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7D3B3">
      <w:pPr>
        <w:jc w:val="center"/>
        <w:rPr>
          <w:b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-291465</wp:posOffset>
                </wp:positionV>
                <wp:extent cx="1401445" cy="319405"/>
                <wp:effectExtent l="4445" t="4445" r="11430" b="114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38700" y="629920"/>
                          <a:ext cx="1401445" cy="319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12C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1pt;margin-top:-22.95pt;height:25.15pt;width:110.35pt;z-index:251660288;mso-width-relative:page;mso-height-relative:page;" fillcolor="#FFFFFF [3201]" filled="t" stroked="t" coordsize="21600,21600" o:gfxdata="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pP&#10;rwjYAAAACQEAAA8AAAAAAAAAAQAgAAAAIgAAAGRycy9kb3ducmV2LnhtbFBLAQIUABQAAAAIAIdO&#10;4kB2Y6CAXAIAAMMEAAAOAAAAAAAAAAEAIAAAACcBAABkcnMvZTJvRG9jLnhtbFBLBQYAAAAABgAG&#10;AFkBAAD1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D812CB6"/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-401955</wp:posOffset>
                </wp:positionV>
                <wp:extent cx="933450" cy="317500"/>
                <wp:effectExtent l="4445" t="4445" r="6985" b="133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63955" y="512445"/>
                          <a:ext cx="933450" cy="317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7A0D95"/>
                          <w:p w14:paraId="451303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31.65pt;height:25pt;width:73.5pt;z-index:251659264;mso-width-relative:page;mso-height-relative:page;" fillcolor="#FFFFFF [3212]" filled="t" stroked="t" coordsize="21600,21600" o:gfxdata="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+mrCbUAAAA&#10;CQEAAA8AAAAAAAAAAQAgAAAAIgAAAGRycy9kb3ducmV2LnhtbFBLAQIUABQAAAAIAIdO4kCVCGrW&#10;WgIAAMIEAAAOAAAAAAAAAAEAIAAAACMBAABkcnMvZTJvRG9jLnhtbFBLBQYAAAAABgAGAFkBAADv&#10;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1A7A0D95"/>
                    <w:p w14:paraId="4513033B"/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32"/>
          <w:szCs w:val="32"/>
        </w:rPr>
        <w:t>商品条码信息标准化审核技术服务委托单</w:t>
      </w:r>
    </w:p>
    <w:tbl>
      <w:tblPr>
        <w:tblStyle w:val="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371"/>
      </w:tblGrid>
      <w:tr w14:paraId="40747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696" w:type="dxa"/>
            <w:vAlign w:val="center"/>
          </w:tcPr>
          <w:p w14:paraId="762AE4A8">
            <w:pPr>
              <w:jc w:val="center"/>
              <w:rPr>
                <w:sz w:val="28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委托单编号</w:t>
            </w:r>
          </w:p>
        </w:tc>
        <w:tc>
          <w:tcPr>
            <w:tcW w:w="7371" w:type="dxa"/>
            <w:vAlign w:val="center"/>
          </w:tcPr>
          <w:p w14:paraId="72FE2233">
            <w:pPr>
              <w:jc w:val="center"/>
              <w:rPr>
                <w:sz w:val="24"/>
                <w:szCs w:val="24"/>
              </w:rPr>
            </w:pPr>
          </w:p>
        </w:tc>
      </w:tr>
      <w:tr w14:paraId="18CAB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3" w:hRule="atLeast"/>
        </w:trPr>
        <w:tc>
          <w:tcPr>
            <w:tcW w:w="9067" w:type="dxa"/>
            <w:gridSpan w:val="2"/>
          </w:tcPr>
          <w:p w14:paraId="5FF72BA7">
            <w:pPr>
              <w:spacing w:before="156" w:beforeLines="50" w:line="400" w:lineRule="exact"/>
              <w:ind w:firstLine="480" w:firstLineChars="200"/>
              <w:rPr>
                <w:sz w:val="28"/>
              </w:rPr>
            </w:pPr>
            <w:r>
              <w:rPr>
                <w:rFonts w:ascii="Segoe UI" w:hAnsi="Segoe UI" w:eastAsia="Segoe UI" w:cs="Segoe UI"/>
                <w:color w:val="0F1115"/>
                <w:sz w:val="24"/>
                <w:szCs w:val="24"/>
                <w:shd w:val="clear" w:color="auto" w:fill="FFFFFF"/>
              </w:rPr>
              <w:t>本</w:t>
            </w:r>
            <w:r>
              <w:rPr>
                <w:rFonts w:hint="eastAsia" w:ascii="Segoe UI" w:hAnsi="Segoe UI" w:eastAsia="宋体" w:cs="Segoe UI"/>
                <w:color w:val="0F1115"/>
                <w:sz w:val="24"/>
                <w:szCs w:val="24"/>
                <w:shd w:val="clear" w:color="auto" w:fill="FFFFFF"/>
              </w:rPr>
              <w:t>协议</w:t>
            </w:r>
            <w:r>
              <w:rPr>
                <w:rFonts w:ascii="Segoe UI" w:hAnsi="Segoe UI" w:eastAsia="Segoe UI" w:cs="Segoe UI"/>
                <w:color w:val="0F1115"/>
                <w:sz w:val="24"/>
                <w:szCs w:val="24"/>
                <w:shd w:val="clear" w:color="auto" w:fill="FFFFFF"/>
              </w:rPr>
              <w:t>由甲方委托乙方</w:t>
            </w:r>
            <w:r>
              <w:rPr>
                <w:rFonts w:hint="eastAsia" w:ascii="Segoe UI" w:hAnsi="Segoe UI" w:eastAsia="Segoe UI" w:cs="Segoe UI"/>
                <w:color w:val="0F1115"/>
                <w:sz w:val="24"/>
                <w:szCs w:val="24"/>
                <w:shd w:val="clear" w:color="auto" w:fill="FFFFFF"/>
              </w:rPr>
              <w:t>深圳市标准技术研究院（深圳市物品编码所）</w:t>
            </w:r>
            <w:r>
              <w:rPr>
                <w:rFonts w:ascii="Segoe UI" w:hAnsi="Segoe UI" w:eastAsia="Segoe UI" w:cs="Segoe UI"/>
                <w:color w:val="0F1115"/>
                <w:sz w:val="24"/>
                <w:szCs w:val="24"/>
                <w:shd w:val="clear" w:color="auto" w:fill="FFFFFF"/>
              </w:rPr>
              <w:t>就</w:t>
            </w:r>
            <w:r>
              <w:rPr>
                <w:rStyle w:val="9"/>
                <w:rFonts w:ascii="Segoe UI" w:hAnsi="Segoe UI" w:eastAsia="Segoe UI" w:cs="Segoe UI"/>
                <w:bCs/>
                <w:color w:val="0F1115"/>
                <w:sz w:val="24"/>
                <w:szCs w:val="24"/>
                <w:u w:val="single"/>
                <w:shd w:val="clear" w:color="auto" w:fill="FFFFFF"/>
              </w:rPr>
              <w:t>商品</w:t>
            </w:r>
            <w:r>
              <w:rPr>
                <w:rStyle w:val="9"/>
                <w:rFonts w:hint="eastAsia" w:cs="Segoe UI" w:asciiTheme="minorEastAsia" w:hAnsiTheme="minorEastAsia"/>
                <w:bCs/>
                <w:color w:val="0F1115"/>
                <w:sz w:val="24"/>
                <w:szCs w:val="24"/>
                <w:u w:val="single"/>
                <w:shd w:val="clear" w:color="auto" w:fill="FFFFFF"/>
              </w:rPr>
              <w:t>条码</w:t>
            </w:r>
            <w:r>
              <w:rPr>
                <w:rStyle w:val="9"/>
                <w:rFonts w:ascii="Segoe UI" w:hAnsi="Segoe UI" w:eastAsia="Segoe UI" w:cs="Segoe UI"/>
                <w:bCs/>
                <w:color w:val="0F1115"/>
                <w:sz w:val="24"/>
                <w:szCs w:val="24"/>
                <w:u w:val="single"/>
                <w:shd w:val="clear" w:color="auto" w:fill="FFFFFF"/>
              </w:rPr>
              <w:t>信息标准化审核</w:t>
            </w:r>
            <w:r>
              <w:rPr>
                <w:rStyle w:val="9"/>
                <w:rFonts w:ascii="Segoe UI" w:hAnsi="Segoe UI" w:eastAsia="Segoe UI" w:cs="Segoe UI"/>
                <w:b w:val="0"/>
                <w:color w:val="0F1115"/>
                <w:sz w:val="24"/>
                <w:szCs w:val="24"/>
                <w:shd w:val="clear" w:color="auto" w:fill="FFFFFF"/>
              </w:rPr>
              <w:t>项目</w:t>
            </w:r>
            <w:r>
              <w:rPr>
                <w:rFonts w:ascii="Segoe UI" w:hAnsi="Segoe UI" w:eastAsia="Segoe UI" w:cs="Segoe UI"/>
                <w:color w:val="0F1115"/>
                <w:sz w:val="24"/>
                <w:szCs w:val="24"/>
                <w:shd w:val="clear" w:color="auto" w:fill="FFFFFF"/>
              </w:rPr>
              <w:t>提供专项技术服务，并由甲方向乙方支付相应的技术服务报酬。双方在平等协商基础上，真实、充分地表达各自意愿，达成如下技术服务委托协议。</w:t>
            </w:r>
          </w:p>
        </w:tc>
      </w:tr>
      <w:tr w14:paraId="5E734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7" w:type="dxa"/>
            <w:gridSpan w:val="2"/>
            <w:shd w:val="clear" w:color="auto" w:fill="F1F1F1" w:themeFill="background1" w:themeFillShade="F2"/>
          </w:tcPr>
          <w:p w14:paraId="21F424AD">
            <w:pPr>
              <w:jc w:val="center"/>
              <w:rPr>
                <w:sz w:val="28"/>
              </w:rPr>
            </w:pPr>
            <w:r>
              <w:rPr>
                <w:b/>
                <w:bCs/>
                <w:sz w:val="28"/>
              </w:rPr>
              <w:t>技术服务</w:t>
            </w:r>
            <w:r>
              <w:rPr>
                <w:rFonts w:hint="eastAsia"/>
                <w:b/>
                <w:bCs/>
                <w:sz w:val="28"/>
              </w:rPr>
              <w:t>协议</w:t>
            </w:r>
          </w:p>
        </w:tc>
      </w:tr>
      <w:tr w14:paraId="120FD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7" w:hRule="atLeast"/>
        </w:trPr>
        <w:tc>
          <w:tcPr>
            <w:tcW w:w="9067" w:type="dxa"/>
            <w:gridSpan w:val="2"/>
          </w:tcPr>
          <w:p w14:paraId="08BDD27B">
            <w:pPr>
              <w:adjustRightInd w:val="0"/>
              <w:snapToGrid w:val="0"/>
              <w:spacing w:line="276" w:lineRule="auto"/>
              <w:rPr>
                <w:sz w:val="10"/>
                <w:szCs w:val="10"/>
              </w:rPr>
            </w:pPr>
          </w:p>
          <w:p w14:paraId="2E9728CC">
            <w:pPr>
              <w:pStyle w:val="10"/>
              <w:adjustRightInd w:val="0"/>
              <w:snapToGrid w:val="0"/>
              <w:spacing w:line="300" w:lineRule="auto"/>
              <w:ind w:left="420" w:leftChars="200" w:firstLine="0" w:firstLineChars="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一、乙方提供技术服务内容：</w:t>
            </w:r>
          </w:p>
          <w:p w14:paraId="358F148D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商品条码印制质量标准审核：乙方依据适用技术标准，对甲方批量提交的商品样品进行条码印制质量检测，包括条码符号译码数据、符号等级等项目。</w:t>
            </w:r>
          </w:p>
          <w:p w14:paraId="0E0A352D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本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服务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包括两项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附赠服务，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商品信息通报数据审核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即乙方对甲方已在“中国商品信息服务平台”（网址：https://www.gds.org.cn）完成通报的商品编码及相应数字化商品属性等信息进行审核；2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商品编码标准审核，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即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乙方依据相关标准，对甲方批量提交的商品样品中的厂商识别代码、商品项目代码、校验码等项目开展标准符合性审核。</w:t>
            </w:r>
          </w:p>
          <w:p w14:paraId="5C2F50FE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二、技术服务期限及要求：</w:t>
            </w:r>
          </w:p>
          <w:p w14:paraId="638DD4FA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1.技术服务期限：自本协议生效之日起至甲方商品条码系统成员证书失效之日止。</w:t>
            </w:r>
          </w:p>
          <w:p w14:paraId="39C15D4B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2.技术服务进度要求：在收到甲方提供的商品样品起3至5个工作日内提供商品信息标准化服务。</w:t>
            </w:r>
          </w:p>
          <w:p w14:paraId="73431DAB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3.技术服务质量要求：乙方应严格按照GB 12904-2008《商品条码 零售商品编码与条码表示》、GB/T 18348-20</w:t>
            </w:r>
            <w:r>
              <w:rPr>
                <w:rFonts w:asciiTheme="majorEastAsia" w:hAnsiTheme="majorEastAsia" w:eastAsiaTheme="majorEastAsia" w:cstheme="majorEastAsia"/>
                <w:sz w:val="24"/>
                <w:szCs w:val="24"/>
              </w:rPr>
              <w:t>22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《商品条码 条码符号印制质量的检验》、GB/T 4754-2017《国民经济行业分类》标准执行技术服务。</w:t>
            </w:r>
          </w:p>
          <w:p w14:paraId="345EB729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4.技术服务标准适配要求：在本协议有效期内，如相关标准发生更新，乙方应根据最新有效的标准持续提供并更新技术服务。</w:t>
            </w:r>
          </w:p>
          <w:p w14:paraId="05151978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三、甲方提供的工作条件与协作事项</w:t>
            </w:r>
          </w:p>
          <w:p w14:paraId="4CF8D289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1.甲方需提供技术资料及样品要求如下：</w:t>
            </w:r>
          </w:p>
          <w:p w14:paraId="01310FE3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（1）企业资料：企业名称、企业地址、法定代表人、联系人、联系方式；</w:t>
            </w:r>
          </w:p>
          <w:p w14:paraId="6E6B9404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（2）商品样品：商品条码印刷样品、商品外包装样品或商品实物外包装等；</w:t>
            </w:r>
          </w:p>
          <w:p w14:paraId="52C44947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（3）样品目录：商品编码、规格型号、包装形式、承印材料。</w:t>
            </w:r>
          </w:p>
          <w:p w14:paraId="0D7319ED">
            <w:pPr>
              <w:spacing w:line="300" w:lineRule="auto"/>
              <w:ind w:firstLine="480" w:firstLineChars="200"/>
              <w:rPr>
                <w:rFonts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2.甲方提供上述工作条件的时间及方式：</w:t>
            </w:r>
          </w:p>
          <w:p w14:paraId="19D7A524">
            <w:pPr>
              <w:spacing w:line="300" w:lineRule="auto"/>
              <w:ind w:firstLine="480" w:firstLineChars="200"/>
              <w:rPr>
                <w:sz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甲方应在协议期限内现场报送或邮寄样品等资料至乙方业务大厅。</w:t>
            </w:r>
          </w:p>
        </w:tc>
      </w:tr>
    </w:tbl>
    <w:p w14:paraId="15F55615">
      <w:pPr>
        <w:widowControl/>
        <w:jc w:val="left"/>
        <w:rPr>
          <w:sz w:val="28"/>
        </w:rPr>
      </w:pPr>
    </w:p>
    <w:tbl>
      <w:tblPr>
        <w:tblStyle w:val="7"/>
        <w:tblW w:w="10065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2440"/>
        <w:gridCol w:w="1559"/>
        <w:gridCol w:w="425"/>
        <w:gridCol w:w="3402"/>
      </w:tblGrid>
      <w:tr w14:paraId="305D0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0065" w:type="dxa"/>
            <w:gridSpan w:val="5"/>
            <w:shd w:val="clear" w:color="auto" w:fill="F1F1F1" w:themeFill="background1" w:themeFillShade="F2"/>
            <w:vAlign w:val="center"/>
          </w:tcPr>
          <w:p w14:paraId="4464961F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4"/>
              </w:rPr>
              <w:t>委托单位（甲方）信息</w:t>
            </w:r>
          </w:p>
        </w:tc>
      </w:tr>
      <w:tr w14:paraId="5C959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239" w:type="dxa"/>
            <w:vAlign w:val="center"/>
          </w:tcPr>
          <w:p w14:paraId="74E29EAF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委托企业名称</w:t>
            </w:r>
          </w:p>
        </w:tc>
        <w:tc>
          <w:tcPr>
            <w:tcW w:w="7826" w:type="dxa"/>
            <w:gridSpan w:val="4"/>
            <w:vAlign w:val="center"/>
          </w:tcPr>
          <w:p w14:paraId="51E6BA95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</w:p>
        </w:tc>
      </w:tr>
      <w:tr w14:paraId="73DC0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39" w:type="dxa"/>
            <w:vAlign w:val="center"/>
          </w:tcPr>
          <w:p w14:paraId="3EF729F0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企业地址</w:t>
            </w:r>
          </w:p>
        </w:tc>
        <w:tc>
          <w:tcPr>
            <w:tcW w:w="7826" w:type="dxa"/>
            <w:gridSpan w:val="4"/>
            <w:vAlign w:val="center"/>
          </w:tcPr>
          <w:p w14:paraId="4F3E246B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</w:p>
        </w:tc>
      </w:tr>
      <w:tr w14:paraId="4862F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239" w:type="dxa"/>
            <w:vAlign w:val="center"/>
          </w:tcPr>
          <w:p w14:paraId="68A73098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法定代表人</w:t>
            </w:r>
          </w:p>
        </w:tc>
        <w:tc>
          <w:tcPr>
            <w:tcW w:w="2440" w:type="dxa"/>
            <w:vAlign w:val="center"/>
          </w:tcPr>
          <w:p w14:paraId="2C298946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B0A4C1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联系电话</w:t>
            </w:r>
          </w:p>
        </w:tc>
        <w:tc>
          <w:tcPr>
            <w:tcW w:w="3827" w:type="dxa"/>
            <w:gridSpan w:val="2"/>
            <w:vAlign w:val="center"/>
          </w:tcPr>
          <w:p w14:paraId="6A359C54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</w:p>
        </w:tc>
      </w:tr>
      <w:tr w14:paraId="5786E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239" w:type="dxa"/>
            <w:vAlign w:val="center"/>
          </w:tcPr>
          <w:p w14:paraId="797507B9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委托人</w:t>
            </w:r>
          </w:p>
        </w:tc>
        <w:tc>
          <w:tcPr>
            <w:tcW w:w="2440" w:type="dxa"/>
            <w:vAlign w:val="center"/>
          </w:tcPr>
          <w:p w14:paraId="5D07AE5B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BDDC78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联系电话</w:t>
            </w:r>
          </w:p>
        </w:tc>
        <w:tc>
          <w:tcPr>
            <w:tcW w:w="3827" w:type="dxa"/>
            <w:gridSpan w:val="2"/>
            <w:vAlign w:val="center"/>
          </w:tcPr>
          <w:p w14:paraId="459365DD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</w:p>
        </w:tc>
      </w:tr>
      <w:tr w14:paraId="1B99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9" w:type="dxa"/>
            <w:vAlign w:val="center"/>
          </w:tcPr>
          <w:p w14:paraId="6E63B874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委托数量及金额</w:t>
            </w:r>
          </w:p>
        </w:tc>
        <w:tc>
          <w:tcPr>
            <w:tcW w:w="7826" w:type="dxa"/>
            <w:gridSpan w:val="4"/>
          </w:tcPr>
          <w:p w14:paraId="73563823">
            <w:pPr>
              <w:widowControl/>
              <w:spacing w:before="156" w:beforeLines="50" w:line="300" w:lineRule="exact"/>
              <w:ind w:firstLine="440" w:firstLineChars="200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在委托协议有效期内，乙方为甲方提供总共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件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境内注册商品样品进行商品条码信息标准化审核服务。</w:t>
            </w:r>
          </w:p>
          <w:p w14:paraId="3E0A1A7B">
            <w:pPr>
              <w:widowControl/>
              <w:spacing w:line="300" w:lineRule="exact"/>
              <w:ind w:firstLine="440" w:firstLineChars="200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甲方一次性支付乙方技术服务费用共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  <w:u w:val="single"/>
              </w:rPr>
              <w:t xml:space="preserve">          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元。</w:t>
            </w:r>
          </w:p>
          <w:p w14:paraId="437C99C9">
            <w:pPr>
              <w:widowControl/>
              <w:spacing w:line="300" w:lineRule="exac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业务套餐：</w:t>
            </w:r>
          </w:p>
          <w:p w14:paraId="4DADA7D2">
            <w:pPr>
              <w:pStyle w:val="10"/>
              <w:widowControl/>
              <w:numPr>
                <w:ilvl w:val="0"/>
                <w:numId w:val="1"/>
              </w:numPr>
              <w:spacing w:line="300" w:lineRule="exact"/>
              <w:ind w:left="0" w:firstLine="440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办理数量1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件至299件之间，50元/件；</w:t>
            </w:r>
          </w:p>
          <w:p w14:paraId="713FE64C">
            <w:pPr>
              <w:pStyle w:val="10"/>
              <w:widowControl/>
              <w:numPr>
                <w:ilvl w:val="0"/>
                <w:numId w:val="1"/>
              </w:numPr>
              <w:spacing w:line="300" w:lineRule="exact"/>
              <w:ind w:left="0" w:firstLine="440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办理数量多于300件至999件之间，46元/件；</w:t>
            </w:r>
          </w:p>
          <w:p w14:paraId="3EB4003E">
            <w:pPr>
              <w:pStyle w:val="10"/>
              <w:widowControl/>
              <w:numPr>
                <w:ilvl w:val="0"/>
                <w:numId w:val="1"/>
              </w:numPr>
              <w:spacing w:line="300" w:lineRule="exact"/>
              <w:ind w:left="0" w:firstLine="440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办理数量多于1000件以上，42元/件。</w:t>
            </w:r>
          </w:p>
        </w:tc>
      </w:tr>
      <w:tr w14:paraId="29320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2239" w:type="dxa"/>
            <w:vAlign w:val="center"/>
          </w:tcPr>
          <w:p w14:paraId="4E5805D7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委托人</w:t>
            </w:r>
          </w:p>
          <w:p w14:paraId="5BC96EF5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（签字盖章）</w:t>
            </w:r>
          </w:p>
        </w:tc>
        <w:tc>
          <w:tcPr>
            <w:tcW w:w="7826" w:type="dxa"/>
            <w:gridSpan w:val="4"/>
          </w:tcPr>
          <w:p w14:paraId="3D73449B">
            <w:pPr>
              <w:widowControl/>
              <w:spacing w:before="78" w:beforeLines="25" w:line="300" w:lineRule="exact"/>
              <w:ind w:firstLine="440" w:firstLineChars="200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经双方平等协商，在真实、充分表达各自意愿，并已全面了解本次技术服务内容、数量及金额的基础上，本企业自愿委托深圳市标准技术研究院（深圳市物品编码所）进行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  <w:u w:val="single"/>
              </w:rPr>
              <w:t>商品条码信息标准化审核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技术服务工作。本企业对所有提交资料及样品负责，如因资料及样品不实所造成的一切后果</w:t>
            </w:r>
            <w:r>
              <w:rPr>
                <w:rFonts w:hint="eastAsia" w:asciiTheme="minorEastAsia" w:hAnsiTheme="minorEastAsia" w:cstheme="minorEastAsia"/>
                <w:color w:val="0F1115"/>
                <w:sz w:val="22"/>
                <w:szCs w:val="24"/>
                <w:shd w:val="clear" w:color="auto" w:fill="FFFFFF"/>
              </w:rPr>
              <w:t>均由本企业独立承担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。</w:t>
            </w:r>
          </w:p>
          <w:p w14:paraId="78B8FD1C">
            <w:pPr>
              <w:widowControl/>
              <w:spacing w:line="300" w:lineRule="exact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</w:p>
          <w:p w14:paraId="34671AEA">
            <w:pPr>
              <w:widowControl/>
              <w:spacing w:line="300" w:lineRule="exact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委托人：                                     （盖  章）</w:t>
            </w:r>
          </w:p>
          <w:p w14:paraId="1C480DCC">
            <w:pPr>
              <w:widowControl/>
              <w:spacing w:line="300" w:lineRule="exact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 xml:space="preserve">                                             年   月   日</w:t>
            </w:r>
          </w:p>
        </w:tc>
      </w:tr>
      <w:tr w14:paraId="262D5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065" w:type="dxa"/>
            <w:gridSpan w:val="5"/>
            <w:shd w:val="clear" w:color="auto" w:fill="F1F1F1" w:themeFill="background1" w:themeFillShade="F2"/>
            <w:vAlign w:val="center"/>
          </w:tcPr>
          <w:p w14:paraId="2C46971B">
            <w:pPr>
              <w:widowControl/>
              <w:spacing w:line="300" w:lineRule="exact"/>
              <w:ind w:firstLine="221" w:firstLineChars="100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4"/>
              </w:rPr>
              <w:t>受托单位（乙方）信息</w:t>
            </w:r>
          </w:p>
        </w:tc>
      </w:tr>
      <w:tr w14:paraId="1387C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239" w:type="dxa"/>
            <w:vAlign w:val="center"/>
          </w:tcPr>
          <w:p w14:paraId="6D928C92">
            <w:pPr>
              <w:widowControl/>
              <w:spacing w:line="300" w:lineRule="exact"/>
              <w:ind w:firstLine="220" w:firstLineChars="100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单位名称</w:t>
            </w:r>
          </w:p>
        </w:tc>
        <w:tc>
          <w:tcPr>
            <w:tcW w:w="7826" w:type="dxa"/>
            <w:gridSpan w:val="4"/>
            <w:vAlign w:val="center"/>
          </w:tcPr>
          <w:p w14:paraId="65A35004">
            <w:pPr>
              <w:widowControl/>
              <w:spacing w:line="300" w:lineRule="exact"/>
              <w:ind w:firstLine="220" w:firstLineChars="100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="Segoe UI" w:hAnsi="Segoe UI" w:eastAsia="Segoe UI" w:cs="Segoe UI"/>
                <w:color w:val="0F1115"/>
                <w:sz w:val="22"/>
                <w:szCs w:val="24"/>
                <w:shd w:val="clear" w:color="auto" w:fill="FFFFFF"/>
              </w:rPr>
              <w:t>深圳市标准技术研究院（深圳市物品编码所）</w:t>
            </w:r>
          </w:p>
        </w:tc>
      </w:tr>
      <w:tr w14:paraId="11225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239" w:type="dxa"/>
            <w:vAlign w:val="center"/>
          </w:tcPr>
          <w:p w14:paraId="31D65DF2">
            <w:pPr>
              <w:widowControl/>
              <w:spacing w:line="300" w:lineRule="exact"/>
              <w:ind w:firstLine="220" w:firstLineChars="100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联系人</w:t>
            </w:r>
          </w:p>
        </w:tc>
        <w:tc>
          <w:tcPr>
            <w:tcW w:w="2440" w:type="dxa"/>
            <w:vAlign w:val="center"/>
          </w:tcPr>
          <w:p w14:paraId="76F2D042">
            <w:pPr>
              <w:widowControl/>
              <w:spacing w:line="300" w:lineRule="exact"/>
              <w:ind w:firstLine="220" w:firstLineChars="100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薛小姐/严</w:t>
            </w:r>
            <w:r>
              <w:rPr>
                <w:rFonts w:asciiTheme="minorEastAsia" w:hAnsiTheme="minorEastAsia" w:cstheme="minorEastAsia"/>
                <w:sz w:val="22"/>
                <w:szCs w:val="24"/>
              </w:rPr>
              <w:t>小姐</w:t>
            </w:r>
          </w:p>
        </w:tc>
        <w:tc>
          <w:tcPr>
            <w:tcW w:w="1984" w:type="dxa"/>
            <w:gridSpan w:val="2"/>
            <w:vAlign w:val="center"/>
          </w:tcPr>
          <w:p w14:paraId="4EEE8FAC">
            <w:pPr>
              <w:widowControl/>
              <w:spacing w:line="300" w:lineRule="exact"/>
              <w:ind w:firstLine="220" w:firstLineChars="100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联系电话</w:t>
            </w:r>
          </w:p>
        </w:tc>
        <w:tc>
          <w:tcPr>
            <w:tcW w:w="3402" w:type="dxa"/>
            <w:vAlign w:val="center"/>
          </w:tcPr>
          <w:p w14:paraId="7E521FA9">
            <w:pPr>
              <w:widowControl/>
              <w:spacing w:line="300" w:lineRule="exact"/>
              <w:ind w:firstLine="220" w:firstLineChars="100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0755-83249469</w:t>
            </w:r>
          </w:p>
        </w:tc>
      </w:tr>
      <w:tr w14:paraId="533EB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2239" w:type="dxa"/>
            <w:vAlign w:val="center"/>
          </w:tcPr>
          <w:p w14:paraId="57D62C96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受托单位</w:t>
            </w:r>
          </w:p>
          <w:p w14:paraId="53BCF280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（盖章）</w:t>
            </w:r>
          </w:p>
        </w:tc>
        <w:tc>
          <w:tcPr>
            <w:tcW w:w="7826" w:type="dxa"/>
            <w:gridSpan w:val="4"/>
            <w:vAlign w:val="center"/>
          </w:tcPr>
          <w:p w14:paraId="26B568FA">
            <w:pPr>
              <w:widowControl/>
              <w:spacing w:line="300" w:lineRule="exact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 xml:space="preserve">                             </w:t>
            </w:r>
          </w:p>
          <w:p w14:paraId="799AC526">
            <w:pPr>
              <w:widowControl/>
              <w:spacing w:line="300" w:lineRule="exact"/>
              <w:ind w:firstLine="4620" w:firstLineChars="2100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（盖  章）</w:t>
            </w:r>
          </w:p>
          <w:p w14:paraId="3B5580CA">
            <w:pPr>
              <w:widowControl/>
              <w:spacing w:line="300" w:lineRule="exac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 xml:space="preserve">                                         年   月   日</w:t>
            </w:r>
          </w:p>
        </w:tc>
      </w:tr>
      <w:tr w14:paraId="1186D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065" w:type="dxa"/>
            <w:gridSpan w:val="5"/>
            <w:shd w:val="clear" w:color="auto" w:fill="F1F1F1" w:themeFill="background1" w:themeFillShade="F2"/>
            <w:vAlign w:val="center"/>
          </w:tcPr>
          <w:p w14:paraId="7E478674">
            <w:pPr>
              <w:widowControl/>
              <w:spacing w:line="300" w:lineRule="exact"/>
              <w:jc w:val="center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2"/>
                <w:szCs w:val="24"/>
              </w:rPr>
              <w:t>其他情况说明</w:t>
            </w:r>
          </w:p>
        </w:tc>
      </w:tr>
      <w:tr w14:paraId="6A8B1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5"/>
          </w:tcPr>
          <w:p w14:paraId="676F644D">
            <w:pPr>
              <w:widowControl/>
              <w:spacing w:line="300" w:lineRule="exact"/>
              <w:ind w:firstLine="440" w:firstLineChars="200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1.因不可抗力等情形导致本协议无法继续履行或已无履行必要的，任何一方均有权解除本协议。</w:t>
            </w:r>
          </w:p>
          <w:p w14:paraId="790BB0DF">
            <w:pPr>
              <w:widowControl/>
              <w:spacing w:line="300" w:lineRule="exact"/>
              <w:ind w:firstLine="440" w:firstLineChars="200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2.</w:t>
            </w:r>
            <w:r>
              <w:rPr>
                <w:rFonts w:asciiTheme="minorEastAsia" w:hAnsiTheme="minorEastAsia" w:cstheme="minorEastAsia"/>
                <w:sz w:val="22"/>
                <w:szCs w:val="24"/>
              </w:rPr>
              <w:t>本协议未尽事宜，应依照《中华人民共和国民法典》及相关法律法规的规定执行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。</w:t>
            </w:r>
          </w:p>
          <w:p w14:paraId="5D9C7936">
            <w:pPr>
              <w:widowControl/>
              <w:spacing w:line="300" w:lineRule="exact"/>
              <w:ind w:firstLine="440" w:firstLineChars="200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3.本协议自双方签字盖章之日起生效。</w:t>
            </w:r>
          </w:p>
          <w:p w14:paraId="30A7DB56">
            <w:pPr>
              <w:widowControl/>
              <w:spacing w:line="300" w:lineRule="exact"/>
              <w:ind w:firstLine="440" w:firstLineChars="200"/>
              <w:jc w:val="left"/>
              <w:rPr>
                <w:rFonts w:asciiTheme="minorEastAsia" w:hAnsi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4.本</w:t>
            </w:r>
            <w:r>
              <w:rPr>
                <w:rFonts w:asciiTheme="minorEastAsia" w:hAnsiTheme="minorEastAsia" w:cstheme="minorEastAsia"/>
                <w:sz w:val="22"/>
                <w:szCs w:val="24"/>
              </w:rPr>
              <w:t>协议依据</w:t>
            </w:r>
            <w:r>
              <w:rPr>
                <w:rFonts w:hint="eastAsia" w:asciiTheme="minorEastAsia" w:hAnsiTheme="minorEastAsia" w:cstheme="minorEastAsia"/>
                <w:sz w:val="22"/>
                <w:szCs w:val="24"/>
              </w:rPr>
              <w:t>省物价局、财政厅、质量技术监督局粤价[2002]170号，省物价局粤价函[2005]217号文件收费。</w:t>
            </w:r>
          </w:p>
        </w:tc>
      </w:tr>
    </w:tbl>
    <w:p w14:paraId="4A5E2C8D">
      <w:pPr>
        <w:widowControl/>
        <w:ind w:firstLine="220" w:firstLineChars="100"/>
        <w:jc w:val="left"/>
        <w:rPr>
          <w:rFonts w:asciiTheme="minorEastAsia" w:hAnsiTheme="minorEastAsia" w:cstheme="minorEastAsia"/>
          <w:sz w:val="22"/>
          <w:szCs w:val="24"/>
        </w:rPr>
      </w:pPr>
    </w:p>
    <w:p w14:paraId="5D0598F4">
      <w:pPr>
        <w:widowControl/>
        <w:ind w:firstLine="220" w:firstLineChars="100"/>
        <w:jc w:val="left"/>
        <w:rPr>
          <w:rFonts w:asciiTheme="minorEastAsia" w:hAnsiTheme="minorEastAsia" w:cstheme="minorEastAsia"/>
          <w:sz w:val="22"/>
          <w:szCs w:val="24"/>
        </w:rPr>
      </w:pPr>
      <w:r>
        <w:rPr>
          <w:rFonts w:hint="eastAsia" w:asciiTheme="minorEastAsia" w:hAnsiTheme="minorEastAsia" w:cstheme="minorEastAsia"/>
          <w:sz w:val="22"/>
          <w:szCs w:val="24"/>
        </w:rPr>
        <w:t>汇款</w:t>
      </w:r>
      <w:r>
        <w:rPr>
          <w:rFonts w:asciiTheme="minorEastAsia" w:hAnsiTheme="minorEastAsia" w:cstheme="minorEastAsia"/>
          <w:sz w:val="22"/>
          <w:szCs w:val="24"/>
        </w:rPr>
        <w:t>方式：开户名称：深圳市标准技术研究院</w:t>
      </w:r>
      <w:r>
        <w:rPr>
          <w:rFonts w:hint="eastAsia" w:asciiTheme="minorEastAsia" w:hAnsiTheme="minorEastAsia" w:cstheme="minorEastAsia"/>
          <w:sz w:val="22"/>
          <w:szCs w:val="24"/>
        </w:rPr>
        <w:t xml:space="preserve">    开户</w:t>
      </w:r>
      <w:r>
        <w:rPr>
          <w:rFonts w:asciiTheme="minorEastAsia" w:hAnsiTheme="minorEastAsia" w:cstheme="minorEastAsia"/>
          <w:sz w:val="22"/>
          <w:szCs w:val="24"/>
        </w:rPr>
        <w:t>银行：中国建设银行深圳市上</w:t>
      </w:r>
      <w:r>
        <w:rPr>
          <w:rFonts w:hint="eastAsia" w:asciiTheme="minorEastAsia" w:hAnsiTheme="minorEastAsia" w:cstheme="minorEastAsia"/>
          <w:sz w:val="22"/>
          <w:szCs w:val="24"/>
        </w:rPr>
        <w:t>步</w:t>
      </w:r>
      <w:r>
        <w:rPr>
          <w:rFonts w:asciiTheme="minorEastAsia" w:hAnsiTheme="minorEastAsia" w:cstheme="minorEastAsia"/>
          <w:sz w:val="22"/>
          <w:szCs w:val="24"/>
        </w:rPr>
        <w:t>支行</w:t>
      </w:r>
    </w:p>
    <w:p w14:paraId="6A807E19">
      <w:pPr>
        <w:widowControl/>
        <w:ind w:firstLine="220" w:firstLineChars="100"/>
        <w:jc w:val="left"/>
        <w:rPr>
          <w:rFonts w:asciiTheme="minorEastAsia" w:hAnsiTheme="minorEastAsia" w:cstheme="minorEastAsia"/>
          <w:sz w:val="22"/>
          <w:szCs w:val="24"/>
        </w:rPr>
      </w:pPr>
      <w:r>
        <w:rPr>
          <w:rFonts w:hint="eastAsia" w:asciiTheme="minorEastAsia" w:hAnsiTheme="minorEastAsia" w:cstheme="minorEastAsia"/>
          <w:sz w:val="22"/>
          <w:szCs w:val="24"/>
        </w:rPr>
        <w:t>联系</w:t>
      </w:r>
      <w:r>
        <w:rPr>
          <w:rFonts w:asciiTheme="minorEastAsia" w:hAnsiTheme="minorEastAsia" w:cstheme="minorEastAsia"/>
          <w:sz w:val="22"/>
          <w:szCs w:val="24"/>
        </w:rPr>
        <w:t>方式：</w:t>
      </w:r>
      <w:r>
        <w:rPr>
          <w:rFonts w:hint="eastAsia" w:asciiTheme="minorEastAsia" w:hAnsiTheme="minorEastAsia" w:cstheme="minorEastAsia"/>
          <w:sz w:val="22"/>
          <w:szCs w:val="24"/>
        </w:rPr>
        <w:t>0755-83249469</w:t>
      </w:r>
      <w:r>
        <w:rPr>
          <w:rFonts w:asciiTheme="minorEastAsia" w:hAnsiTheme="minorEastAsia" w:cstheme="minorEastAsia"/>
          <w:sz w:val="22"/>
          <w:szCs w:val="24"/>
        </w:rPr>
        <w:t>/82772640</w:t>
      </w:r>
      <w:r>
        <w:rPr>
          <w:rFonts w:hint="eastAsia" w:asciiTheme="minorEastAsia" w:hAnsiTheme="minorEastAsia" w:cstheme="minorEastAsia"/>
          <w:sz w:val="22"/>
          <w:szCs w:val="24"/>
        </w:rPr>
        <w:t xml:space="preserve">            开户</w:t>
      </w:r>
      <w:r>
        <w:rPr>
          <w:rFonts w:asciiTheme="minorEastAsia" w:hAnsiTheme="minorEastAsia" w:cstheme="minorEastAsia"/>
          <w:sz w:val="22"/>
          <w:szCs w:val="24"/>
        </w:rPr>
        <w:t>账号：</w:t>
      </w:r>
      <w:r>
        <w:rPr>
          <w:rFonts w:hint="eastAsia" w:asciiTheme="minorEastAsia" w:hAnsiTheme="minorEastAsia" w:cstheme="minorEastAsia"/>
          <w:sz w:val="22"/>
          <w:szCs w:val="24"/>
        </w:rPr>
        <w:t>44201508000052564705</w:t>
      </w:r>
    </w:p>
    <w:p w14:paraId="5CCD85FF">
      <w:pPr>
        <w:spacing w:line="360" w:lineRule="auto"/>
        <w:ind w:firstLine="220" w:firstLineChars="100"/>
        <w:rPr>
          <w:sz w:val="24"/>
          <w:szCs w:val="24"/>
        </w:rPr>
      </w:pPr>
      <w:r>
        <w:rPr>
          <w:rFonts w:hint="eastAsia" w:asciiTheme="minorEastAsia" w:hAnsiTheme="minorEastAsia" w:cstheme="minorEastAsia"/>
          <w:sz w:val="22"/>
          <w:szCs w:val="24"/>
        </w:rPr>
        <w:t>地址：</w:t>
      </w:r>
      <w:r>
        <w:rPr>
          <w:rFonts w:hint="eastAsia" w:asciiTheme="minorEastAsia" w:hAnsiTheme="minorEastAsia" w:cstheme="minorEastAsia"/>
          <w:sz w:val="22"/>
          <w:szCs w:val="24"/>
          <w:lang w:val="en-US" w:eastAsia="zh-CN"/>
        </w:rPr>
        <w:t>深圳市福田区深南中路1033号档案大厦6楼西条码业务大厅</w:t>
      </w:r>
    </w:p>
    <w:p w14:paraId="2098650F">
      <w:pPr>
        <w:widowControl/>
        <w:ind w:firstLine="220" w:firstLineChars="100"/>
        <w:jc w:val="left"/>
        <w:rPr>
          <w:rFonts w:asciiTheme="minorEastAsia" w:hAnsiTheme="minorEastAsia" w:cstheme="minorEastAsia"/>
          <w:sz w:val="22"/>
          <w:szCs w:val="24"/>
        </w:rPr>
      </w:pPr>
      <w:bookmarkStart w:id="0" w:name="_GoBack"/>
      <w:bookmarkEnd w:id="0"/>
    </w:p>
    <w:sectPr>
      <w:pgSz w:w="11906" w:h="16838"/>
      <w:pgMar w:top="1587" w:right="1418" w:bottom="930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D72D60"/>
    <w:multiLevelType w:val="multilevel"/>
    <w:tmpl w:val="09D72D6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FC"/>
    <w:rsid w:val="00023CBD"/>
    <w:rsid w:val="000743AF"/>
    <w:rsid w:val="00257913"/>
    <w:rsid w:val="00271C0F"/>
    <w:rsid w:val="002A0C39"/>
    <w:rsid w:val="002D5729"/>
    <w:rsid w:val="002E5903"/>
    <w:rsid w:val="0030017A"/>
    <w:rsid w:val="00333FA6"/>
    <w:rsid w:val="003506D7"/>
    <w:rsid w:val="00365E68"/>
    <w:rsid w:val="003B7248"/>
    <w:rsid w:val="003E1205"/>
    <w:rsid w:val="0044208F"/>
    <w:rsid w:val="00483F15"/>
    <w:rsid w:val="005662F5"/>
    <w:rsid w:val="005A27FA"/>
    <w:rsid w:val="005D1621"/>
    <w:rsid w:val="00653DFC"/>
    <w:rsid w:val="006C27F0"/>
    <w:rsid w:val="006D325B"/>
    <w:rsid w:val="007310C6"/>
    <w:rsid w:val="00754076"/>
    <w:rsid w:val="007913B0"/>
    <w:rsid w:val="007F1F29"/>
    <w:rsid w:val="00960133"/>
    <w:rsid w:val="0096498E"/>
    <w:rsid w:val="00967B2E"/>
    <w:rsid w:val="009A463A"/>
    <w:rsid w:val="00A23B75"/>
    <w:rsid w:val="00A372B5"/>
    <w:rsid w:val="00B36A12"/>
    <w:rsid w:val="00B553DD"/>
    <w:rsid w:val="00B81A9D"/>
    <w:rsid w:val="00C45819"/>
    <w:rsid w:val="00C56163"/>
    <w:rsid w:val="00CA499C"/>
    <w:rsid w:val="00CB321B"/>
    <w:rsid w:val="00CC74CB"/>
    <w:rsid w:val="00D43E70"/>
    <w:rsid w:val="00D8163D"/>
    <w:rsid w:val="00DE42E4"/>
    <w:rsid w:val="00E951BD"/>
    <w:rsid w:val="00EE24B6"/>
    <w:rsid w:val="00EE5252"/>
    <w:rsid w:val="00F43144"/>
    <w:rsid w:val="00FD74D5"/>
    <w:rsid w:val="01235E37"/>
    <w:rsid w:val="0DA9532B"/>
    <w:rsid w:val="0FCF42FE"/>
    <w:rsid w:val="16131B52"/>
    <w:rsid w:val="1FD275D0"/>
    <w:rsid w:val="39AE1450"/>
    <w:rsid w:val="447E5EC9"/>
    <w:rsid w:val="4D583854"/>
    <w:rsid w:val="4F352551"/>
    <w:rsid w:val="54300845"/>
    <w:rsid w:val="5D86025B"/>
    <w:rsid w:val="633C2A95"/>
    <w:rsid w:val="658911AC"/>
    <w:rsid w:val="6DE468C8"/>
    <w:rsid w:val="6F81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rPr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1358</Words>
  <Characters>1511</Characters>
  <Lines>12</Lines>
  <Paragraphs>3</Paragraphs>
  <TotalTime>0</TotalTime>
  <ScaleCrop>false</ScaleCrop>
  <LinksUpToDate>false</LinksUpToDate>
  <CharactersWithSpaces>1718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2025-12-25T03:48:00Z</dcterms:created>
  <dc:creator>admini</dc:creator>
  <cp:lastModifiedBy>Nana</cp:lastModifiedBy>
  <cp:lastPrinted>2026-01-05T01:40:00Z</cp:lastPrinted>
  <dcterms:modified xsi:type="dcterms:W3CDTF">2026-01-27T03:35:46Z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eyJoZGlkIjoiMTlmNTAzYjMwOTk2ZGIwYWI1OTM4OWUyMDA2MWEwNDQiLCJ1c2VySWQiOiI2NzQ3ODc2NzUifQ==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579C65C8C7FB41DEB6E3565A4AC0F845_12</vt:lpwstr>
  </property>
</Properties>
</file>