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2553"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23A27D4D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348B27EE"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培训议程</w:t>
      </w:r>
    </w:p>
    <w:bookmarkEnd w:id="0"/>
    <w:p w14:paraId="0E8B4DA1">
      <w:pPr>
        <w:pStyle w:val="5"/>
        <w:spacing w:before="0" w:beforeAutospacing="0" w:after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时间：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2025年7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highlight w:val="none"/>
        </w:rPr>
        <w:t>日（周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：30-1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highlight w:val="none"/>
        </w:rPr>
        <w:t>0</w:t>
      </w:r>
    </w:p>
    <w:p w14:paraId="64FB43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地点：中航城格兰云天大酒店2楼宴会二厅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福田区深南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大道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3024号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）</w:t>
      </w:r>
    </w:p>
    <w:p w14:paraId="72791D73">
      <w:pPr>
        <w:spacing w:line="0" w:lineRule="atLeast"/>
      </w:pPr>
    </w:p>
    <w:tbl>
      <w:tblPr>
        <w:tblStyle w:val="6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3183"/>
        <w:gridCol w:w="3184"/>
      </w:tblGrid>
      <w:tr w14:paraId="381B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E6F5FA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189ED56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主题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2CCB14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主讲人</w:t>
            </w:r>
          </w:p>
        </w:tc>
      </w:tr>
      <w:tr w14:paraId="7DD1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B0B88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13:30-14:00</w:t>
            </w:r>
          </w:p>
        </w:tc>
        <w:tc>
          <w:tcPr>
            <w:tcW w:w="6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172F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签  到</w:t>
            </w:r>
          </w:p>
        </w:tc>
      </w:tr>
      <w:tr w14:paraId="2B29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258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14:00-14:05</w:t>
            </w:r>
          </w:p>
        </w:tc>
        <w:tc>
          <w:tcPr>
            <w:tcW w:w="6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4A24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主持人开场</w:t>
            </w:r>
          </w:p>
        </w:tc>
      </w:tr>
      <w:tr w14:paraId="1CC4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1D58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14:05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-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15: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A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知识产权纠纷快速处理的法规政策与工作机制讲解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AB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中国（深圳）知识产权保护中心主任助理邓科峰</w:t>
            </w:r>
          </w:p>
        </w:tc>
      </w:tr>
      <w:tr w14:paraId="0332B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EA88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15:20-15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6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7C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休  息</w:t>
            </w:r>
          </w:p>
        </w:tc>
      </w:tr>
      <w:tr w14:paraId="7E3D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0885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15:30-17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2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知识产权纠纷快速处理实务与经验分享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BB6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国浩律师（深圳）事务所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高级合伙人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谢湘辉</w:t>
            </w:r>
          </w:p>
        </w:tc>
      </w:tr>
      <w:tr w14:paraId="2251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D2342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30-18</w:t>
            </w: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: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00</w:t>
            </w:r>
          </w:p>
        </w:tc>
        <w:tc>
          <w:tcPr>
            <w:tcW w:w="6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903BF8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互动交流</w:t>
            </w:r>
          </w:p>
        </w:tc>
      </w:tr>
    </w:tbl>
    <w:p w14:paraId="758C7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A40AB"/>
    <w:rsid w:val="1EC024D4"/>
    <w:rsid w:val="34BD6E42"/>
    <w:rsid w:val="424B0148"/>
    <w:rsid w:val="58B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2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uiPriority w:val="0"/>
    <w:pPr>
      <w:spacing w:line="480" w:lineRule="auto"/>
    </w:pPr>
    <w:rPr>
      <w:rFonts w:eastAsia="仿宋_GB2312" w:asciiTheme="minorAscii" w:hAnsiTheme="minorAscii"/>
      <w:sz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2025-07-09T07:13:00Z</dcterms:created>
  <dc:creator>stephanie</dc:creator>
  <cp:lastModifiedBy>stephanie</cp:lastModifiedBy>
  <dcterms:modified xsi:type="dcterms:W3CDTF">2025-07-09T07:13:44Z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FE01DC0C451A44BF8D6DF532AA3DE5F2_11</vt:lpwstr>
  </property>
  <property fmtid="{D5CDD505-2E9C-101B-9397-08002B2CF9AE}" pid="4" name="KSOTemplateDocerSaveRecord">
    <vt:lpwstr>eyJoZGlkIjoiZjJkY2IzOWI1NmQ4MjM5ZmRiNjVlMzEzZjg3MWIwMWIiLCJ1c2VySWQiOiI0NTQ5MjU3NjkifQ==</vt:lpwstr>
  </property>
</Properties>
</file>