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endnotes.xml" ContentType="application/vnd.openxmlformats-officedocument.wordprocessingml.endnotes+xml"/>
  <Override PartName="/word/glossary/fontTable.xml" ContentType="application/vnd.openxmlformats-officedocument.wordprocessingml.fontTable+xml"/>
  <Override PartName="/word/glossary/footnotes.xml" ContentType="application/vnd.openxmlformats-officedocument.wordprocessingml.footnotes+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8"/>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509"/>
        <w:gridCol w:w="8855"/>
      </w:tblGrid>
      <w:tr w14:paraId="4C6817E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509" w:type="dxa"/>
          </w:tcPr>
          <w:p w14:paraId="5B9583FF">
            <w:pPr>
              <w:pStyle w:val="19"/>
              <w:framePr w:wrap="notBeside" w:vAnchor="page" w:hAnchor="page" w:x="1372" w:y="568"/>
              <w:tabs>
                <w:tab w:val="clear" w:pos="4153"/>
                <w:tab w:val="clear" w:pos="8306"/>
              </w:tabs>
              <w:spacing w:line="240" w:lineRule="auto"/>
              <w:jc w:val="left"/>
              <w:rPr>
                <w:rFonts w:ascii="黑体" w:hAnsi="黑体" w:eastAsia="黑体"/>
                <w:sz w:val="21"/>
                <w:szCs w:val="21"/>
              </w:rPr>
            </w:pPr>
            <w:r>
              <w:rPr>
                <w:rFonts w:ascii="Times New Roman" w:hAnsi="Times New Roman" w:eastAsia="黑体"/>
                <w:sz w:val="21"/>
                <w:szCs w:val="21"/>
              </w:rPr>
              <w:t>ICS</w:t>
            </w:r>
            <w:r>
              <w:rPr>
                <w:rFonts w:ascii="黑体" w:hAnsi="黑体" w:eastAsia="黑体"/>
                <w:sz w:val="21"/>
                <w:szCs w:val="21"/>
              </w:rPr>
              <w:t xml:space="preserve">  </w:t>
            </w:r>
          </w:p>
        </w:tc>
        <w:tc>
          <w:tcPr>
            <w:tcW w:w="8855" w:type="dxa"/>
          </w:tcPr>
          <w:p w14:paraId="46E8CA2B">
            <w:pPr>
              <w:pStyle w:val="19"/>
              <w:framePr w:wrap="notBeside" w:vAnchor="page" w:hAnchor="page" w:x="1372" w:y="568"/>
              <w:tabs>
                <w:tab w:val="clear" w:pos="4153"/>
                <w:tab w:val="clear" w:pos="8306"/>
              </w:tabs>
              <w:spacing w:line="240" w:lineRule="auto"/>
              <w:jc w:val="both"/>
              <w:rPr>
                <w:rFonts w:ascii="黑体" w:hAnsi="黑体" w:eastAsia="黑体"/>
                <w:sz w:val="21"/>
                <w:szCs w:val="21"/>
              </w:rPr>
            </w:pPr>
            <w:bookmarkStart w:id="0" w:name="ICS"/>
            <w:r>
              <w:rPr>
                <w:rFonts w:hint="eastAsia" w:ascii="黑体" w:hAnsi="黑体" w:eastAsia="黑体"/>
                <w:sz w:val="21"/>
                <w:szCs w:val="21"/>
              </w:rPr>
              <w:fldChar w:fldCharType="begin">
                <w:ffData>
                  <w:name w:val="ICS"/>
                  <w:enabled/>
                  <w:calcOnExit w:val="0"/>
                  <w:textInput>
                    <w:default w:val="03.100.99"/>
                  </w:textInput>
                </w:ffData>
              </w:fldChar>
            </w:r>
            <w:r>
              <w:rPr>
                <w:rFonts w:hint="eastAsia" w:ascii="黑体" w:hAnsi="黑体" w:eastAsia="黑体"/>
                <w:sz w:val="21"/>
                <w:szCs w:val="21"/>
              </w:rPr>
              <w:instrText xml:space="preserve">FORMTEXT</w:instrText>
            </w:r>
            <w:r>
              <w:rPr>
                <w:rFonts w:hint="eastAsia" w:ascii="黑体" w:hAnsi="黑体" w:eastAsia="黑体"/>
                <w:sz w:val="21"/>
                <w:szCs w:val="21"/>
              </w:rPr>
              <w:fldChar w:fldCharType="separate"/>
            </w:r>
            <w:r>
              <w:rPr>
                <w:rFonts w:hint="eastAsia" w:ascii="黑体" w:hAnsi="黑体" w:eastAsia="黑体"/>
                <w:sz w:val="21"/>
                <w:szCs w:val="21"/>
              </w:rPr>
              <w:t>03.100.99</w:t>
            </w:r>
            <w:r>
              <w:rPr>
                <w:rFonts w:hint="eastAsia" w:ascii="黑体" w:hAnsi="黑体" w:eastAsia="黑体"/>
                <w:sz w:val="21"/>
                <w:szCs w:val="21"/>
              </w:rPr>
              <w:fldChar w:fldCharType="end"/>
            </w:r>
            <w:bookmarkEnd w:id="0"/>
          </w:p>
        </w:tc>
      </w:tr>
      <w:tr w14:paraId="1B4B70B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14:paraId="1091AD3A">
            <w:pPr>
              <w:pStyle w:val="19"/>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Times New Roman" w:hAnsi="Times New Roman" w:eastAsia="黑体"/>
                <w:sz w:val="21"/>
                <w:szCs w:val="21"/>
              </w:rPr>
              <w:t xml:space="preserve">CCS </w:t>
            </w:r>
            <w:r>
              <w:rPr>
                <w:rFonts w:ascii="黑体" w:hAnsi="黑体" w:eastAsia="黑体"/>
                <w:sz w:val="21"/>
                <w:szCs w:val="21"/>
              </w:rPr>
              <w:t xml:space="preserve"> </w:t>
            </w:r>
          </w:p>
        </w:tc>
        <w:tc>
          <w:tcPr>
            <w:tcW w:w="8855" w:type="dxa"/>
          </w:tcPr>
          <w:tbl>
            <w:tblPr>
              <w:tblStyle w:val="28"/>
              <w:tblpPr w:vertAnchor="page" w:horzAnchor="margin" w:tblpX="1" w:tblpY="341"/>
              <w:tblOverlap w:val="never"/>
              <w:tblW w:w="0" w:type="auto"/>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fixed"/>
              <w:tblCellMar>
                <w:top w:w="0" w:type="dxa"/>
                <w:left w:w="0" w:type="dxa"/>
                <w:bottom w:w="0" w:type="dxa"/>
                <w:right w:w="113" w:type="dxa"/>
              </w:tblCellMar>
            </w:tblPr>
            <w:tblGrid>
              <w:gridCol w:w="9242"/>
            </w:tblGrid>
            <w:tr w14:paraId="6943A306">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0" w:type="dxa"/>
                  <w:bottom w:w="0" w:type="dxa"/>
                  <w:right w:w="113" w:type="dxa"/>
                </w:tblCellMar>
              </w:tblPrEx>
              <w:trPr>
                <w:trHeight w:val="1021" w:hRule="exact"/>
              </w:trPr>
              <w:tc>
                <w:tcPr>
                  <w:tcW w:w="9242" w:type="dxa"/>
                  <w:vAlign w:val="center"/>
                </w:tcPr>
                <w:p w14:paraId="104BE1E1">
                  <w:pPr>
                    <w:pStyle w:val="50"/>
                    <w:framePr w:wrap="notBeside" w:vAnchor="page" w:hAnchor="page" w:x="1372" w:y="568"/>
                    <w:ind w:left="420" w:right="624"/>
                    <w:rPr>
                      <w:rFonts w:ascii="宋体" w:hAnsi="宋体"/>
                      <w:sz w:val="28"/>
                      <w:szCs w:val="28"/>
                    </w:rPr>
                  </w:pPr>
                </w:p>
              </w:tc>
            </w:tr>
          </w:tbl>
          <w:p w14:paraId="0FAA3B14">
            <w:pPr>
              <w:pStyle w:val="19"/>
              <w:framePr w:wrap="notBeside" w:vAnchor="page" w:hAnchor="page" w:x="1372" w:y="568"/>
              <w:tabs>
                <w:tab w:val="clear" w:pos="4153"/>
                <w:tab w:val="clear" w:pos="8306"/>
              </w:tabs>
              <w:spacing w:before="40" w:line="240" w:lineRule="auto"/>
              <w:jc w:val="left"/>
              <w:rPr>
                <w:rFonts w:ascii="黑体" w:hAnsi="黑体" w:eastAsia="黑体"/>
                <w:sz w:val="21"/>
                <w:szCs w:val="21"/>
              </w:rPr>
            </w:pPr>
            <w:bookmarkStart w:id="1" w:name="CSDN"/>
            <w:r>
              <w:rPr>
                <w:rFonts w:hint="eastAsia" w:ascii="黑体" w:hAnsi="黑体" w:eastAsia="黑体"/>
                <w:sz w:val="21"/>
                <w:szCs w:val="21"/>
              </w:rPr>
              <w:fldChar w:fldCharType="begin">
                <w:ffData>
                  <w:name w:val="CSDN"/>
                  <w:enabled/>
                  <w:calcOnExit w:val="0"/>
                  <w:textInput>
                    <w:default w:val="A 00"/>
                  </w:textInput>
                </w:ffData>
              </w:fldChar>
            </w:r>
            <w:r>
              <w:rPr>
                <w:rFonts w:hint="eastAsia" w:ascii="黑体" w:hAnsi="黑体" w:eastAsia="黑体"/>
                <w:sz w:val="21"/>
                <w:szCs w:val="21"/>
              </w:rPr>
              <w:instrText xml:space="preserve">FORMTEXT</w:instrText>
            </w:r>
            <w:r>
              <w:rPr>
                <w:rFonts w:hint="eastAsia" w:ascii="黑体" w:hAnsi="黑体" w:eastAsia="黑体"/>
                <w:sz w:val="21"/>
                <w:szCs w:val="21"/>
              </w:rPr>
              <w:fldChar w:fldCharType="separate"/>
            </w:r>
            <w:r>
              <w:rPr>
                <w:rFonts w:hint="eastAsia" w:ascii="黑体" w:hAnsi="黑体" w:eastAsia="黑体"/>
                <w:sz w:val="21"/>
                <w:szCs w:val="21"/>
              </w:rPr>
              <w:t>A 00</w:t>
            </w:r>
            <w:r>
              <w:rPr>
                <w:rFonts w:hint="eastAsia" w:ascii="黑体" w:hAnsi="黑体" w:eastAsia="黑体"/>
                <w:sz w:val="21"/>
                <w:szCs w:val="21"/>
              </w:rPr>
              <w:fldChar w:fldCharType="end"/>
            </w:r>
            <w:bookmarkEnd w:id="1"/>
          </w:p>
        </w:tc>
      </w:tr>
    </w:tbl>
    <w:p w14:paraId="524C5AFE">
      <w:pPr>
        <w:pStyle w:val="51"/>
        <w:framePr w:w="9639" w:h="624" w:hRule="exact" w:hSpace="181" w:vSpace="181" w:wrap="around" w:hAnchor="page" w:x="1305" w:y="2269"/>
        <w:rPr>
          <w:rFonts w:ascii="黑体" w:hAnsi="黑体" w:eastAsia="黑体"/>
          <w:b w:val="0"/>
          <w:bCs w:val="0"/>
          <w:w w:val="100"/>
          <w:sz w:val="48"/>
          <w:szCs w:val="48"/>
        </w:rPr>
      </w:pPr>
      <w:bookmarkStart w:id="2" w:name="_Hlk26473981"/>
      <w:r>
        <w:rPr>
          <w:rFonts w:hint="eastAsia" w:ascii="黑体" w:eastAsia="黑体"/>
          <w:b w:val="0"/>
          <w:w w:val="100"/>
          <w:sz w:val="48"/>
        </w:rPr>
        <w:t>团体</w:t>
      </w:r>
      <w:r>
        <w:rPr>
          <w:rFonts w:hint="eastAsia" w:ascii="黑体" w:hAnsi="黑体" w:eastAsia="黑体"/>
          <w:b w:val="0"/>
          <w:bCs w:val="0"/>
          <w:w w:val="100"/>
          <w:sz w:val="48"/>
          <w:szCs w:val="48"/>
        </w:rPr>
        <w:t>标准</w:t>
      </w:r>
    </w:p>
    <w:bookmarkEnd w:id="2"/>
    <w:p w14:paraId="20F481C1">
      <w:pPr>
        <w:pStyle w:val="196"/>
      </w:pPr>
      <w:r>
        <w:t>T/</w:t>
      </w:r>
      <w:bookmarkStart w:id="3" w:name="文字1"/>
      <w:r>
        <w:fldChar w:fldCharType="begin">
          <w:ffData>
            <w:name w:val="文字1"/>
            <w:enabled/>
            <w:calcOnExit w:val="0"/>
            <w:textInput>
              <w:default w:val="SZS"/>
            </w:textInput>
          </w:ffData>
        </w:fldChar>
      </w:r>
      <w:r>
        <w:instrText xml:space="preserve">FORMTEXT</w:instrText>
      </w:r>
      <w:r>
        <w:fldChar w:fldCharType="separate"/>
      </w:r>
      <w:r>
        <w:t>SZS</w:t>
      </w:r>
      <w:r>
        <w:fldChar w:fldCharType="end"/>
      </w:r>
      <w:bookmarkEnd w:id="3"/>
      <w:r>
        <w:t xml:space="preserve"> </w:t>
      </w:r>
      <w:r>
        <w:fldChar w:fldCharType="begin">
          <w:ffData>
            <w:name w:val="NSTD_CODE_F"/>
            <w:enabled/>
            <w:calcOnExit w:val="0"/>
            <w:textInput>
              <w:default w:val="XXXX"/>
            </w:textInput>
          </w:ffData>
        </w:fldChar>
      </w:r>
      <w:bookmarkStart w:id="4" w:name="NSTD_CODE_F"/>
      <w:r>
        <w:instrText xml:space="preserve"> FORMTEXT </w:instrText>
      </w:r>
      <w:r>
        <w:fldChar w:fldCharType="separate"/>
      </w:r>
      <w:r>
        <w:t>XXXX</w:t>
      </w:r>
      <w:r>
        <w:fldChar w:fldCharType="end"/>
      </w:r>
      <w:bookmarkEnd w:id="4"/>
      <w:r>
        <w:rPr>
          <w:rFonts w:hAnsi="黑体"/>
        </w:rPr>
        <w:t>—</w:t>
      </w:r>
      <w:r>
        <w:fldChar w:fldCharType="begin">
          <w:ffData>
            <w:name w:val="NSTD_CODE_B"/>
            <w:enabled/>
            <w:calcOnExit w:val="0"/>
            <w:textInput>
              <w:default w:val="XXXX"/>
            </w:textInput>
          </w:ffData>
        </w:fldChar>
      </w:r>
      <w:bookmarkStart w:id="5" w:name="NSTD_CODE_B"/>
      <w:r>
        <w:instrText xml:space="preserve"> FORMTEXT </w:instrText>
      </w:r>
      <w:r>
        <w:fldChar w:fldCharType="separate"/>
      </w:r>
      <w:r>
        <w:t>XXXX</w:t>
      </w:r>
      <w:r>
        <w:fldChar w:fldCharType="end"/>
      </w:r>
      <w:bookmarkEnd w:id="5"/>
    </w:p>
    <w:p w14:paraId="1DE7F5AB">
      <w:pPr>
        <w:pStyle w:val="197"/>
        <w:rPr>
          <w:rFonts w:hAnsi="黑体"/>
        </w:rPr>
      </w:pPr>
      <w:r>
        <w:rPr>
          <w:rFonts w:hAnsi="黑体"/>
        </w:rPr>
        <w:fldChar w:fldCharType="begin">
          <w:ffData>
            <w:name w:val="OSTD_CODE"/>
            <w:enabled/>
            <w:calcOnExit w:val="0"/>
            <w:textInput/>
          </w:ffData>
        </w:fldChar>
      </w:r>
      <w:bookmarkStart w:id="6" w:name="OSTD_CODE"/>
      <w:r>
        <w:rPr>
          <w:rFonts w:hAnsi="黑体"/>
        </w:rPr>
        <w:instrText xml:space="preserve"> FORMTEXT </w:instrText>
      </w:r>
      <w:r>
        <w:rPr>
          <w:rFonts w:hAnsi="黑体"/>
        </w:rPr>
        <w:fldChar w:fldCharType="separate"/>
      </w:r>
      <w:r>
        <w:rPr>
          <w:rFonts w:hAnsi="黑体"/>
        </w:rPr>
        <w:t>     </w:t>
      </w:r>
      <w:r>
        <w:rPr>
          <w:rFonts w:hAnsi="黑体"/>
        </w:rPr>
        <w:fldChar w:fldCharType="end"/>
      </w:r>
      <w:bookmarkEnd w:id="6"/>
    </w:p>
    <w:p w14:paraId="7C6AFD09">
      <w:pPr>
        <w:spacing w:line="240" w:lineRule="auto"/>
        <w:rPr>
          <w:rFonts w:ascii="黑体" w:hAnsi="黑体" w:eastAsia="黑体"/>
          <w:kern w:val="0"/>
          <w:sz w:val="10"/>
          <w:szCs w:val="10"/>
        </w:rPr>
      </w:pPr>
      <w:r>
        <w:rPr>
          <w:rFonts w:ascii="黑体" w:hAnsi="黑体" w:eastAsia="黑体"/>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p>
    <w:p w14:paraId="7F585B5D">
      <w:pPr>
        <w:pStyle w:val="51"/>
        <w:framePr w:w="9639" w:h="6976" w:hRule="exact" w:hSpace="0" w:vSpace="0" w:wrap="around" w:hAnchor="page" w:y="6408"/>
        <w:jc w:val="center"/>
        <w:rPr>
          <w:rFonts w:ascii="黑体" w:hAnsi="黑体" w:eastAsia="黑体"/>
          <w:b w:val="0"/>
          <w:bCs w:val="0"/>
          <w:w w:val="100"/>
        </w:rPr>
      </w:pPr>
    </w:p>
    <w:p w14:paraId="4D61E556">
      <w:pPr>
        <w:pStyle w:val="198"/>
        <w:framePr w:h="6974" w:hRule="exact" w:wrap="around" w:x="1419" w:anchorLock="1"/>
      </w:pPr>
      <w:r>
        <w:rPr>
          <w:rFonts w:hint="eastAsia"/>
        </w:rPr>
        <w:fldChar w:fldCharType="begin">
          <w:ffData>
            <w:name w:val="CSTD_NAME"/>
            <w:enabled/>
            <w:calcOnExit w:val="0"/>
            <w:textInput>
              <w:default w:val="商事调解组织等级评定 评价指标体系"/>
            </w:textInput>
          </w:ffData>
        </w:fldChar>
      </w:r>
      <w:bookmarkStart w:id="7" w:name="CSTD_NAME"/>
      <w:r>
        <w:rPr>
          <w:rFonts w:hint="eastAsia"/>
        </w:rPr>
        <w:instrText xml:space="preserve"> FORMTEXT </w:instrText>
      </w:r>
      <w:r>
        <w:rPr>
          <w:rFonts w:hint="eastAsia"/>
        </w:rPr>
        <w:fldChar w:fldCharType="separate"/>
      </w:r>
      <w:r>
        <w:rPr>
          <w:rFonts w:hint="eastAsia"/>
        </w:rPr>
        <w:t>商事调解组织等级评定 评价指标体系</w:t>
      </w:r>
      <w:r>
        <w:rPr>
          <w:rFonts w:hint="eastAsia"/>
        </w:rPr>
        <w:fldChar w:fldCharType="end"/>
      </w:r>
      <w:bookmarkEnd w:id="7"/>
    </w:p>
    <w:p w14:paraId="5709682B">
      <w:pPr>
        <w:framePr w:w="9639" w:h="6974" w:hRule="exact" w:wrap="around" w:vAnchor="page" w:hAnchor="page" w:x="1419" w:y="6408" w:anchorLock="1"/>
        <w:ind w:left="-1418"/>
      </w:pPr>
    </w:p>
    <w:p w14:paraId="55D59541">
      <w:pPr>
        <w:pStyle w:val="126"/>
        <w:framePr w:w="9639" w:h="6974" w:hRule="exact" w:wrap="around" w:vAnchor="page" w:hAnchor="page" w:x="1419" w:y="6408" w:anchorLock="1"/>
        <w:textAlignment w:val="bottom"/>
        <w:rPr>
          <w:rFonts w:eastAsia="黑体"/>
          <w:szCs w:val="28"/>
        </w:rPr>
      </w:pPr>
      <w:bookmarkStart w:id="8" w:name="ESTD_NAME"/>
      <w:r>
        <w:rPr>
          <w:rFonts w:eastAsia="黑体"/>
          <w:szCs w:val="28"/>
        </w:rPr>
        <w:fldChar w:fldCharType="begin">
          <w:ffData>
            <w:name w:val="ESTD_NAME"/>
            <w:enabled/>
            <w:calcOnExit w:val="0"/>
            <w:textInput>
              <w:default w:val="Classification and evaluation index system for commercial mediation organizations"/>
            </w:textInput>
          </w:ffData>
        </w:fldChar>
      </w:r>
      <w:r>
        <w:rPr>
          <w:rFonts w:eastAsia="黑体"/>
          <w:szCs w:val="28"/>
        </w:rPr>
        <w:instrText xml:space="preserve">FORMTEXT</w:instrText>
      </w:r>
      <w:r>
        <w:rPr>
          <w:rFonts w:eastAsia="黑体"/>
          <w:szCs w:val="28"/>
        </w:rPr>
        <w:fldChar w:fldCharType="separate"/>
      </w:r>
      <w:r>
        <w:rPr>
          <w:rFonts w:eastAsia="黑体"/>
          <w:szCs w:val="28"/>
        </w:rPr>
        <w:t>Classification and evaluation index system for commercial mediation organizations</w:t>
      </w:r>
      <w:r>
        <w:rPr>
          <w:rFonts w:eastAsia="黑体"/>
          <w:szCs w:val="28"/>
        </w:rPr>
        <w:fldChar w:fldCharType="end"/>
      </w:r>
      <w:bookmarkEnd w:id="8"/>
    </w:p>
    <w:p w14:paraId="7E3038ED">
      <w:pPr>
        <w:framePr w:w="9639" w:h="6974" w:hRule="exact" w:wrap="around" w:vAnchor="page" w:hAnchor="page" w:x="1419" w:y="6408" w:anchorLock="1"/>
        <w:spacing w:line="760" w:lineRule="exact"/>
        <w:ind w:left="-1418"/>
      </w:pPr>
    </w:p>
    <w:p w14:paraId="235ED744">
      <w:pPr>
        <w:pStyle w:val="126"/>
        <w:framePr w:w="9639" w:h="6974" w:hRule="exact" w:wrap="around" w:vAnchor="page" w:hAnchor="page" w:x="1419" w:y="6408" w:anchorLock="1"/>
        <w:textAlignment w:val="bottom"/>
        <w:rPr>
          <w:rFonts w:eastAsia="黑体"/>
          <w:szCs w:val="28"/>
        </w:rPr>
      </w:pPr>
    </w:p>
    <w:p w14:paraId="33C88AB3">
      <w:pPr>
        <w:pStyle w:val="126"/>
        <w:framePr w:w="9639" w:h="6974" w:hRule="exact" w:wrap="around" w:vAnchor="page" w:hAnchor="page" w:x="1419" w:y="6408" w:anchorLock="1"/>
        <w:spacing w:before="440" w:after="160"/>
        <w:textAlignment w:val="bottom"/>
        <w:rPr>
          <w:sz w:val="24"/>
          <w:szCs w:val="28"/>
        </w:rPr>
      </w:pPr>
      <w:bookmarkStart w:id="9" w:name="下拉1"/>
      <w:r>
        <w:rPr>
          <w:rFonts w:ascii="Times New Roman" w:hAnsi="Times New Roman" w:eastAsia="宋体" w:cs="Times New Roman"/>
          <w:sz w:val="24"/>
          <w:szCs w:val="28"/>
          <w:lang w:val="en-US" w:eastAsia="zh-CN" w:bidi="ar-SA"/>
        </w:rPr>
        <w:fldChar w:fldCharType="begin">
          <w:ffData>
            <w:name w:val="下拉1"/>
            <w:enabled/>
            <w:calcOnExit w:val="0"/>
            <w:ddList>
              <w:listEntry w:val=" "/>
              <w:listEntry w:val="（征求意见稿）"/>
              <w:listEntry w:val="（工作组讨论稿）"/>
              <w:listEntry w:val="草案版次选择"/>
              <w:listEntry w:val="（送审讨论稿）"/>
              <w:listEntry w:val="（送审稿）"/>
              <w:listEntry w:val="（报批稿）"/>
            </w:ddList>
          </w:ffData>
        </w:fldChar>
      </w:r>
      <w:r>
        <w:rPr>
          <w:rFonts w:ascii="Times New Roman" w:hAnsi="Times New Roman" w:eastAsia="宋体" w:cs="Times New Roman"/>
          <w:sz w:val="24"/>
          <w:szCs w:val="28"/>
          <w:lang w:val="en-US" w:eastAsia="zh-CN" w:bidi="ar-SA"/>
        </w:rPr>
        <w:instrText xml:space="preserve">FORMDROPDOWN</w:instrText>
      </w:r>
      <w:r>
        <w:rPr>
          <w:rFonts w:ascii="Times New Roman" w:hAnsi="Times New Roman" w:eastAsia="宋体" w:cs="Times New Roman"/>
          <w:sz w:val="24"/>
          <w:szCs w:val="28"/>
          <w:lang w:val="en-US" w:eastAsia="zh-CN" w:bidi="ar-SA"/>
        </w:rPr>
        <w:fldChar w:fldCharType="separate"/>
      </w:r>
      <w:r>
        <w:rPr>
          <w:rFonts w:ascii="Times New Roman" w:hAnsi="Times New Roman" w:eastAsia="宋体" w:cs="Times New Roman"/>
          <w:sz w:val="24"/>
          <w:szCs w:val="28"/>
          <w:lang w:val="en-US" w:eastAsia="zh-CN" w:bidi="ar-SA"/>
        </w:rPr>
        <w:fldChar w:fldCharType="end"/>
      </w:r>
      <w:bookmarkEnd w:id="9"/>
    </w:p>
    <w:p w14:paraId="5E7C2F96">
      <w:pPr>
        <w:pStyle w:val="126"/>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0" w:name="CMPLSH_DATE"/>
      <w:r>
        <w:rPr>
          <w:sz w:val="21"/>
          <w:szCs w:val="28"/>
        </w:rPr>
        <w:instrText xml:space="preserve"> FORMTEXT </w:instrText>
      </w:r>
      <w:r>
        <w:rPr>
          <w:sz w:val="21"/>
          <w:szCs w:val="28"/>
        </w:rPr>
        <w:fldChar w:fldCharType="separate"/>
      </w:r>
      <w:r>
        <w:rPr>
          <w:sz w:val="21"/>
          <w:szCs w:val="28"/>
        </w:rPr>
        <w:t>     </w:t>
      </w:r>
      <w:r>
        <w:rPr>
          <w:sz w:val="21"/>
          <w:szCs w:val="28"/>
        </w:rPr>
        <w:fldChar w:fldCharType="end"/>
      </w:r>
      <w:bookmarkEnd w:id="10"/>
    </w:p>
    <w:p w14:paraId="44AD0208">
      <w:pPr>
        <w:pStyle w:val="126"/>
        <w:framePr w:w="9639" w:h="6974" w:hRule="exact" w:wrap="around" w:vAnchor="page" w:hAnchor="page" w:x="1419" w:y="6408" w:anchorLock="1"/>
        <w:spacing w:before="720" w:beforeLines="300" w:after="72" w:afterLines="30" w:line="240" w:lineRule="auto"/>
        <w:textAlignment w:val="bottom"/>
        <w:rPr>
          <w:b/>
          <w:sz w:val="21"/>
          <w:szCs w:val="28"/>
        </w:rPr>
      </w:pPr>
      <w:r>
        <w:rPr>
          <w:b/>
          <w:sz w:val="21"/>
          <w:szCs w:val="28"/>
        </w:rPr>
        <w:fldChar w:fldCharType="begin">
          <w:ffData>
            <w:name w:val="下拉2"/>
            <w:enabled/>
            <w:calcOnExit w:val="0"/>
            <w:ddList>
              <w:listEntry w:val=" "/>
              <w:listEntry w:val="在提交反馈意见时，请将您知道的相关专利连同支持性文件一并附上。"/>
            </w:ddList>
          </w:ffData>
        </w:fldChar>
      </w:r>
      <w:bookmarkStart w:id="11" w:name="下拉2"/>
      <w:r>
        <w:rPr>
          <w:b/>
          <w:sz w:val="21"/>
          <w:szCs w:val="28"/>
        </w:rPr>
        <w:instrText xml:space="preserve"> FORMDROPDOWN </w:instrText>
      </w:r>
      <w:r>
        <w:rPr>
          <w:b/>
          <w:sz w:val="21"/>
          <w:szCs w:val="28"/>
        </w:rPr>
        <w:fldChar w:fldCharType="separate"/>
      </w:r>
      <w:r>
        <w:rPr>
          <w:b/>
          <w:sz w:val="21"/>
          <w:szCs w:val="28"/>
        </w:rPr>
        <w:fldChar w:fldCharType="end"/>
      </w:r>
      <w:bookmarkEnd w:id="11"/>
    </w:p>
    <w:p w14:paraId="126396BB">
      <w:pPr>
        <w:pStyle w:val="194"/>
        <w:framePr w:wrap="around" w:y="14176"/>
      </w:pPr>
      <w:r>
        <w:rPr>
          <w:rFonts w:ascii="黑体"/>
        </w:rPr>
        <w:fldChar w:fldCharType="begin">
          <w:ffData>
            <w:name w:val="PLSH_DATE_Y"/>
            <w:enabled/>
            <w:calcOnExit w:val="0"/>
            <w:textInput>
              <w:default w:val="XXXX"/>
              <w:maxLength w:val="4"/>
            </w:textInput>
          </w:ffData>
        </w:fldChar>
      </w:r>
      <w:bookmarkStart w:id="12" w:name="PLSH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2"/>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3" w:name="PLSH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3"/>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4" w:name="PLSH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4"/>
      <w:r>
        <w:rPr>
          <w:rFonts w:hint="eastAsia"/>
        </w:rPr>
        <w:t>发布</w:t>
      </w:r>
    </w:p>
    <w:p w14:paraId="42596F95">
      <w:pPr>
        <w:pStyle w:val="195"/>
        <w:framePr w:wrap="around" w:y="14176"/>
      </w:pPr>
      <w:r>
        <w:rPr>
          <w:rFonts w:ascii="黑体"/>
        </w:rPr>
        <w:fldChar w:fldCharType="begin">
          <w:ffData>
            <w:name w:val="CROT_DATE_Y"/>
            <w:enabled/>
            <w:calcOnExit w:val="0"/>
            <w:textInput>
              <w:default w:val="XXXX"/>
              <w:maxLength w:val="4"/>
            </w:textInput>
          </w:ffData>
        </w:fldChar>
      </w:r>
      <w:bookmarkStart w:id="15" w:name="CROT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5"/>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6" w:name="CROT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6"/>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7" w:name="CROT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7"/>
      <w:r>
        <w:rPr>
          <w:rFonts w:hint="eastAsia"/>
        </w:rPr>
        <w:t>实施</w:t>
      </w:r>
    </w:p>
    <w:p w14:paraId="6614070E">
      <w:pPr>
        <w:pStyle w:val="152"/>
        <w:framePr w:h="584" w:hRule="exact" w:hSpace="181" w:vSpace="181" w:wrap="around" w:y="14800"/>
        <w:rPr>
          <w:rFonts w:hAnsi="黑体"/>
        </w:rPr>
      </w:pPr>
      <w:bookmarkStart w:id="18" w:name="fm"/>
      <w:r>
        <w:rPr>
          <w:rFonts w:hAnsi="黑体"/>
          <w:w w:val="100"/>
          <w:sz w:val="28"/>
        </w:rPr>
        <w:fldChar w:fldCharType="begin">
          <w:ffData>
            <w:name w:val="fm"/>
            <w:enabled/>
            <w:calcOnExit w:val="0"/>
            <w:textInput>
              <w:default w:val="深圳市深圳标准促进会"/>
            </w:textInput>
          </w:ffData>
        </w:fldChar>
      </w:r>
      <w:r>
        <w:rPr>
          <w:rFonts w:hAnsi="黑体"/>
          <w:w w:val="100"/>
          <w:sz w:val="28"/>
        </w:rPr>
        <w:instrText xml:space="preserve">FORMTEXT</w:instrText>
      </w:r>
      <w:r>
        <w:rPr>
          <w:rFonts w:hAnsi="黑体"/>
          <w:w w:val="100"/>
          <w:sz w:val="28"/>
        </w:rPr>
        <w:fldChar w:fldCharType="separate"/>
      </w:r>
      <w:r>
        <w:rPr>
          <w:rFonts w:hAnsi="黑体"/>
          <w:w w:val="100"/>
          <w:sz w:val="28"/>
        </w:rPr>
        <w:t>深圳市深圳标准促进会</w:t>
      </w:r>
      <w:r>
        <w:rPr>
          <w:rFonts w:hAnsi="黑体"/>
          <w:w w:val="100"/>
          <w:sz w:val="28"/>
        </w:rPr>
        <w:fldChar w:fldCharType="end"/>
      </w:r>
      <w:bookmarkEnd w:id="18"/>
      <w:r>
        <w:rPr>
          <w:rFonts w:ascii="Times New Roman"/>
          <w:w w:val="100"/>
          <w:sz w:val="28"/>
        </w:rPr>
        <w:t>  </w:t>
      </w:r>
      <w:r>
        <w:rPr>
          <w:rStyle w:val="230"/>
          <w:rFonts w:hint="eastAsia" w:hAnsi="黑体"/>
          <w:position w:val="0"/>
        </w:rPr>
        <w:t>发</w:t>
      </w:r>
      <w:r>
        <w:rPr>
          <w:rStyle w:val="230"/>
          <w:rFonts w:hint="eastAsia" w:hAnsi="黑体"/>
          <w:spacing w:val="0"/>
          <w:position w:val="0"/>
        </w:rPr>
        <w:t>布</w:t>
      </w:r>
    </w:p>
    <w:p w14:paraId="5DB8602B">
      <w:pPr>
        <w:rPr>
          <w:rFonts w:ascii="宋体" w:hAnsi="宋体"/>
          <w:sz w:val="28"/>
          <w:szCs w:val="28"/>
        </w:rPr>
        <w:sectPr>
          <w:headerReference r:id="rId7" w:type="first"/>
          <w:footerReference r:id="rId10" w:type="first"/>
          <w:headerReference r:id="rId5" w:type="default"/>
          <w:footerReference r:id="rId8" w:type="default"/>
          <w:headerReference r:id="rId6" w:type="even"/>
          <w:footerReference r:id="rId9" w:type="even"/>
          <w:type w:val="continuous"/>
          <w:pgSz w:w="11906" w:h="16838"/>
          <w:pgMar w:top="567" w:right="1134" w:bottom="1134" w:left="1134" w:header="1418" w:footer="1134" w:gutter="284"/>
          <w:cols w:space="425" w:num="1"/>
          <w:titlePg/>
          <w:docGrid w:linePitch="312" w:charSpace="0"/>
        </w:sectPr>
      </w:pPr>
      <w:r>
        <w:rPr>
          <w:rFonts w:hint="eastAsia" w:ascii="宋体" w:hAnsi="宋体"/>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p>
    <w:p w14:paraId="31FE0AE4">
      <w:pPr>
        <w:pStyle w:val="92"/>
        <w:spacing w:after="360"/>
        <w:rPr>
          <w:rFonts w:hint="eastAsia"/>
        </w:rPr>
      </w:pPr>
      <w:bookmarkStart w:id="19" w:name="BookMark1"/>
      <w:bookmarkStart w:id="20" w:name="_Toc192752012"/>
      <w:r>
        <w:rPr>
          <w:rFonts w:hint="eastAsia"/>
          <w:spacing w:val="320"/>
        </w:rPr>
        <w:t>目</w:t>
      </w:r>
      <w:r>
        <w:rPr>
          <w:rFonts w:hint="eastAsia"/>
        </w:rPr>
        <w:t>次</w:t>
      </w:r>
    </w:p>
    <w:p w14:paraId="55870E8C">
      <w:pPr>
        <w:pStyle w:val="20"/>
        <w:tabs>
          <w:tab w:val="right" w:leader="dot" w:pos="9344"/>
        </w:tabs>
        <w:rPr>
          <w:rFonts w:asciiTheme="minorHAnsi" w:hAnsiTheme="minorHAnsi" w:eastAsiaTheme="minorEastAsia" w:cstheme="minorBidi"/>
          <w:szCs w:val="22"/>
        </w:rPr>
      </w:pPr>
      <w:r>
        <w:fldChar w:fldCharType="begin"/>
      </w:r>
      <w:r>
        <w:instrText xml:space="preserve"> TOC \o "1-1" \h \t "标准文件_一级条标题,2,标准文件_附录一级条标题,2," </w:instrText>
      </w:r>
      <w:r>
        <w:fldChar w:fldCharType="separate"/>
      </w:r>
      <w:r>
        <w:fldChar w:fldCharType="begin"/>
      </w:r>
      <w:r>
        <w:instrText xml:space="preserve"> HYPERLINK \l "_Toc198907681" </w:instrText>
      </w:r>
      <w:r>
        <w:fldChar w:fldCharType="separate"/>
      </w:r>
      <w:r>
        <w:rPr>
          <w:rStyle w:val="33"/>
          <w:rFonts w:hint="eastAsia"/>
        </w:rPr>
        <w:t>前言</w:t>
      </w:r>
      <w:r>
        <w:tab/>
      </w:r>
      <w:r>
        <w:fldChar w:fldCharType="begin"/>
      </w:r>
      <w:r>
        <w:instrText xml:space="preserve"> PAGEREF _Toc198907681 \h </w:instrText>
      </w:r>
      <w:r>
        <w:fldChar w:fldCharType="separate"/>
      </w:r>
      <w:r>
        <w:t>II</w:t>
      </w:r>
      <w:r>
        <w:fldChar w:fldCharType="end"/>
      </w:r>
      <w:r>
        <w:fldChar w:fldCharType="end"/>
      </w:r>
    </w:p>
    <w:p w14:paraId="091DCD4B">
      <w:pPr>
        <w:pStyle w:val="20"/>
        <w:tabs>
          <w:tab w:val="right" w:leader="dot" w:pos="9344"/>
        </w:tabs>
        <w:rPr>
          <w:rFonts w:asciiTheme="minorHAnsi" w:hAnsiTheme="minorHAnsi" w:eastAsiaTheme="minorEastAsia" w:cstheme="minorBidi"/>
          <w:szCs w:val="22"/>
        </w:rPr>
      </w:pPr>
      <w:r>
        <w:fldChar w:fldCharType="begin"/>
      </w:r>
      <w:r>
        <w:instrText xml:space="preserve"> HYPERLINK \l "_Toc198907682" </w:instrText>
      </w:r>
      <w:r>
        <w:fldChar w:fldCharType="separate"/>
      </w:r>
      <w:r>
        <w:rPr>
          <w:rStyle w:val="33"/>
        </w:rPr>
        <w:t xml:space="preserve">1 </w:t>
      </w:r>
      <w:r>
        <w:rPr>
          <w:rStyle w:val="33"/>
          <w:rFonts w:hint="eastAsia"/>
        </w:rPr>
        <w:t xml:space="preserve"> 范围</w:t>
      </w:r>
      <w:r>
        <w:tab/>
      </w:r>
      <w:r>
        <w:fldChar w:fldCharType="begin"/>
      </w:r>
      <w:r>
        <w:instrText xml:space="preserve"> PAGEREF _Toc198907682 \h </w:instrText>
      </w:r>
      <w:r>
        <w:fldChar w:fldCharType="separate"/>
      </w:r>
      <w:r>
        <w:t>1</w:t>
      </w:r>
      <w:r>
        <w:fldChar w:fldCharType="end"/>
      </w:r>
      <w:r>
        <w:fldChar w:fldCharType="end"/>
      </w:r>
    </w:p>
    <w:p w14:paraId="7FD64CBC">
      <w:pPr>
        <w:pStyle w:val="20"/>
        <w:tabs>
          <w:tab w:val="right" w:leader="dot" w:pos="9344"/>
        </w:tabs>
        <w:rPr>
          <w:rFonts w:asciiTheme="minorHAnsi" w:hAnsiTheme="minorHAnsi" w:eastAsiaTheme="minorEastAsia" w:cstheme="minorBidi"/>
          <w:szCs w:val="22"/>
        </w:rPr>
      </w:pPr>
      <w:r>
        <w:fldChar w:fldCharType="begin"/>
      </w:r>
      <w:r>
        <w:instrText xml:space="preserve"> HYPERLINK \l "_Toc198907683" </w:instrText>
      </w:r>
      <w:r>
        <w:fldChar w:fldCharType="separate"/>
      </w:r>
      <w:r>
        <w:rPr>
          <w:rStyle w:val="33"/>
        </w:rPr>
        <w:t xml:space="preserve">2 </w:t>
      </w:r>
      <w:r>
        <w:rPr>
          <w:rStyle w:val="33"/>
          <w:rFonts w:hint="eastAsia"/>
        </w:rPr>
        <w:t xml:space="preserve"> 规范性引用文件</w:t>
      </w:r>
      <w:r>
        <w:tab/>
      </w:r>
      <w:r>
        <w:fldChar w:fldCharType="begin"/>
      </w:r>
      <w:r>
        <w:instrText xml:space="preserve"> PAGEREF _Toc198907683 \h </w:instrText>
      </w:r>
      <w:r>
        <w:fldChar w:fldCharType="separate"/>
      </w:r>
      <w:r>
        <w:t>1</w:t>
      </w:r>
      <w:r>
        <w:fldChar w:fldCharType="end"/>
      </w:r>
      <w:r>
        <w:fldChar w:fldCharType="end"/>
      </w:r>
    </w:p>
    <w:p w14:paraId="10359CDE">
      <w:pPr>
        <w:pStyle w:val="20"/>
        <w:tabs>
          <w:tab w:val="right" w:leader="dot" w:pos="9344"/>
        </w:tabs>
        <w:rPr>
          <w:rFonts w:asciiTheme="minorHAnsi" w:hAnsiTheme="minorHAnsi" w:eastAsiaTheme="minorEastAsia" w:cstheme="minorBidi"/>
          <w:szCs w:val="22"/>
        </w:rPr>
      </w:pPr>
      <w:r>
        <w:fldChar w:fldCharType="begin"/>
      </w:r>
      <w:r>
        <w:instrText xml:space="preserve"> HYPERLINK \l "_Toc198907684" </w:instrText>
      </w:r>
      <w:r>
        <w:fldChar w:fldCharType="separate"/>
      </w:r>
      <w:r>
        <w:rPr>
          <w:rStyle w:val="33"/>
        </w:rPr>
        <w:t xml:space="preserve">3 </w:t>
      </w:r>
      <w:r>
        <w:rPr>
          <w:rStyle w:val="33"/>
          <w:rFonts w:hint="eastAsia"/>
        </w:rPr>
        <w:t xml:space="preserve"> 术语和定义</w:t>
      </w:r>
      <w:r>
        <w:tab/>
      </w:r>
      <w:r>
        <w:fldChar w:fldCharType="begin"/>
      </w:r>
      <w:r>
        <w:instrText xml:space="preserve"> PAGEREF _Toc198907684 \h </w:instrText>
      </w:r>
      <w:r>
        <w:fldChar w:fldCharType="separate"/>
      </w:r>
      <w:r>
        <w:t>1</w:t>
      </w:r>
      <w:r>
        <w:fldChar w:fldCharType="end"/>
      </w:r>
      <w:r>
        <w:fldChar w:fldCharType="end"/>
      </w:r>
    </w:p>
    <w:p w14:paraId="678FB9CA">
      <w:pPr>
        <w:pStyle w:val="20"/>
        <w:tabs>
          <w:tab w:val="right" w:leader="dot" w:pos="9344"/>
        </w:tabs>
        <w:rPr>
          <w:rFonts w:asciiTheme="minorHAnsi" w:hAnsiTheme="minorHAnsi" w:eastAsiaTheme="minorEastAsia" w:cstheme="minorBidi"/>
          <w:szCs w:val="22"/>
        </w:rPr>
      </w:pPr>
      <w:r>
        <w:fldChar w:fldCharType="begin"/>
      </w:r>
      <w:r>
        <w:instrText xml:space="preserve"> HYPERLINK \l "_Toc198907685" </w:instrText>
      </w:r>
      <w:r>
        <w:fldChar w:fldCharType="separate"/>
      </w:r>
      <w:r>
        <w:rPr>
          <w:rStyle w:val="33"/>
        </w:rPr>
        <w:t xml:space="preserve">4 </w:t>
      </w:r>
      <w:r>
        <w:rPr>
          <w:rStyle w:val="33"/>
          <w:rFonts w:hint="eastAsia"/>
          <w:shd w:val="clear" w:color="auto" w:fill="FFFFFF"/>
        </w:rPr>
        <w:t xml:space="preserve"> 基本原则</w:t>
      </w:r>
      <w:r>
        <w:tab/>
      </w:r>
      <w:r>
        <w:fldChar w:fldCharType="begin"/>
      </w:r>
      <w:r>
        <w:instrText xml:space="preserve"> PAGEREF _Toc198907685 \h </w:instrText>
      </w:r>
      <w:r>
        <w:fldChar w:fldCharType="separate"/>
      </w:r>
      <w:r>
        <w:t>1</w:t>
      </w:r>
      <w:r>
        <w:fldChar w:fldCharType="end"/>
      </w:r>
      <w:r>
        <w:fldChar w:fldCharType="end"/>
      </w:r>
    </w:p>
    <w:p w14:paraId="295C4EBB">
      <w:pPr>
        <w:pStyle w:val="25"/>
        <w:rPr>
          <w:rFonts w:asciiTheme="minorHAnsi" w:hAnsiTheme="minorHAnsi" w:eastAsiaTheme="minorEastAsia" w:cstheme="minorBidi"/>
          <w:szCs w:val="22"/>
        </w:rPr>
      </w:pPr>
      <w:r>
        <w:fldChar w:fldCharType="begin"/>
      </w:r>
      <w:r>
        <w:instrText xml:space="preserve"> HYPERLINK \l "_Toc198907686" </w:instrText>
      </w:r>
      <w:r>
        <w:fldChar w:fldCharType="separate"/>
      </w:r>
      <w:r>
        <w:rPr>
          <w:rStyle w:val="33"/>
          <w14:scene3d>
            <w14:lightRig w14:rig="threePt" w14:dir="t">
              <w14:rot w14:lat="0" w14:lon="0" w14:rev="0"/>
            </w14:lightRig>
          </w14:scene3d>
        </w:rPr>
        <w:t xml:space="preserve">4.1 </w:t>
      </w:r>
      <w:r>
        <w:rPr>
          <w:rStyle w:val="33"/>
          <w:rFonts w:hint="eastAsia"/>
          <w:shd w:val="clear" w:color="auto" w:fill="FFFFFF"/>
        </w:rPr>
        <w:t xml:space="preserve"> 依法依规</w:t>
      </w:r>
      <w:r>
        <w:tab/>
      </w:r>
      <w:r>
        <w:fldChar w:fldCharType="begin"/>
      </w:r>
      <w:r>
        <w:instrText xml:space="preserve"> PAGEREF _Toc198907686 \h </w:instrText>
      </w:r>
      <w:r>
        <w:fldChar w:fldCharType="separate"/>
      </w:r>
      <w:r>
        <w:t>1</w:t>
      </w:r>
      <w:r>
        <w:fldChar w:fldCharType="end"/>
      </w:r>
      <w:r>
        <w:fldChar w:fldCharType="end"/>
      </w:r>
    </w:p>
    <w:p w14:paraId="3A2442E6">
      <w:pPr>
        <w:pStyle w:val="25"/>
        <w:rPr>
          <w:rFonts w:asciiTheme="minorHAnsi" w:hAnsiTheme="minorHAnsi" w:eastAsiaTheme="minorEastAsia" w:cstheme="minorBidi"/>
          <w:szCs w:val="22"/>
        </w:rPr>
      </w:pPr>
      <w:r>
        <w:fldChar w:fldCharType="begin"/>
      </w:r>
      <w:r>
        <w:instrText xml:space="preserve"> HYPERLINK \l "_Toc198907687" </w:instrText>
      </w:r>
      <w:r>
        <w:fldChar w:fldCharType="separate"/>
      </w:r>
      <w:r>
        <w:rPr>
          <w:rStyle w:val="33"/>
          <w14:scene3d>
            <w14:lightRig w14:rig="threePt" w14:dir="t">
              <w14:rot w14:lat="0" w14:lon="0" w14:rev="0"/>
            </w14:lightRig>
          </w14:scene3d>
        </w:rPr>
        <w:t xml:space="preserve">4.2 </w:t>
      </w:r>
      <w:r>
        <w:rPr>
          <w:rStyle w:val="33"/>
          <w:rFonts w:hint="eastAsia"/>
          <w:shd w:val="clear" w:color="auto" w:fill="FFFFFF"/>
        </w:rPr>
        <w:t xml:space="preserve"> 自愿申请</w:t>
      </w:r>
      <w:r>
        <w:tab/>
      </w:r>
      <w:r>
        <w:fldChar w:fldCharType="begin"/>
      </w:r>
      <w:r>
        <w:instrText xml:space="preserve"> PAGEREF _Toc198907687 \h </w:instrText>
      </w:r>
      <w:r>
        <w:fldChar w:fldCharType="separate"/>
      </w:r>
      <w:r>
        <w:t>1</w:t>
      </w:r>
      <w:r>
        <w:fldChar w:fldCharType="end"/>
      </w:r>
      <w:r>
        <w:fldChar w:fldCharType="end"/>
      </w:r>
    </w:p>
    <w:p w14:paraId="7CAC8F32">
      <w:pPr>
        <w:pStyle w:val="25"/>
        <w:rPr>
          <w:rFonts w:asciiTheme="minorHAnsi" w:hAnsiTheme="minorHAnsi" w:eastAsiaTheme="minorEastAsia" w:cstheme="minorBidi"/>
          <w:szCs w:val="22"/>
        </w:rPr>
      </w:pPr>
      <w:r>
        <w:fldChar w:fldCharType="begin"/>
      </w:r>
      <w:r>
        <w:instrText xml:space="preserve"> HYPERLINK \l "_Toc198907688" </w:instrText>
      </w:r>
      <w:r>
        <w:fldChar w:fldCharType="separate"/>
      </w:r>
      <w:r>
        <w:rPr>
          <w:rStyle w:val="33"/>
          <w14:scene3d>
            <w14:lightRig w14:rig="threePt" w14:dir="t">
              <w14:rot w14:lat="0" w14:lon="0" w14:rev="0"/>
            </w14:lightRig>
          </w14:scene3d>
        </w:rPr>
        <w:t xml:space="preserve">4.3 </w:t>
      </w:r>
      <w:r>
        <w:rPr>
          <w:rStyle w:val="33"/>
          <w:rFonts w:hint="eastAsia"/>
          <w:shd w:val="clear" w:color="auto" w:fill="FFFFFF"/>
        </w:rPr>
        <w:t xml:space="preserve"> 公开透明</w:t>
      </w:r>
      <w:r>
        <w:tab/>
      </w:r>
      <w:r>
        <w:fldChar w:fldCharType="begin"/>
      </w:r>
      <w:r>
        <w:instrText xml:space="preserve"> PAGEREF _Toc198907688 \h </w:instrText>
      </w:r>
      <w:r>
        <w:fldChar w:fldCharType="separate"/>
      </w:r>
      <w:r>
        <w:t>1</w:t>
      </w:r>
      <w:r>
        <w:fldChar w:fldCharType="end"/>
      </w:r>
      <w:r>
        <w:fldChar w:fldCharType="end"/>
      </w:r>
    </w:p>
    <w:p w14:paraId="21A01266">
      <w:pPr>
        <w:pStyle w:val="25"/>
        <w:rPr>
          <w:rFonts w:asciiTheme="minorHAnsi" w:hAnsiTheme="minorHAnsi" w:eastAsiaTheme="minorEastAsia" w:cstheme="minorBidi"/>
          <w:szCs w:val="22"/>
        </w:rPr>
      </w:pPr>
      <w:r>
        <w:fldChar w:fldCharType="begin"/>
      </w:r>
      <w:r>
        <w:instrText xml:space="preserve"> HYPERLINK \l "_Toc198907689" </w:instrText>
      </w:r>
      <w:r>
        <w:fldChar w:fldCharType="separate"/>
      </w:r>
      <w:r>
        <w:rPr>
          <w:rStyle w:val="33"/>
          <w14:scene3d>
            <w14:lightRig w14:rig="threePt" w14:dir="t">
              <w14:rot w14:lat="0" w14:lon="0" w14:rev="0"/>
            </w14:lightRig>
          </w14:scene3d>
        </w:rPr>
        <w:t xml:space="preserve">4.4 </w:t>
      </w:r>
      <w:r>
        <w:rPr>
          <w:rStyle w:val="33"/>
          <w:rFonts w:hint="eastAsia"/>
          <w:shd w:val="clear" w:color="auto" w:fill="FFFFFF"/>
        </w:rPr>
        <w:t xml:space="preserve"> 客观公正</w:t>
      </w:r>
      <w:r>
        <w:tab/>
      </w:r>
      <w:r>
        <w:fldChar w:fldCharType="begin"/>
      </w:r>
      <w:r>
        <w:instrText xml:space="preserve"> PAGEREF _Toc198907689 \h </w:instrText>
      </w:r>
      <w:r>
        <w:fldChar w:fldCharType="separate"/>
      </w:r>
      <w:r>
        <w:t>1</w:t>
      </w:r>
      <w:r>
        <w:fldChar w:fldCharType="end"/>
      </w:r>
      <w:r>
        <w:fldChar w:fldCharType="end"/>
      </w:r>
    </w:p>
    <w:p w14:paraId="52FBBA38">
      <w:pPr>
        <w:pStyle w:val="25"/>
        <w:rPr>
          <w:rFonts w:asciiTheme="minorHAnsi" w:hAnsiTheme="minorHAnsi" w:eastAsiaTheme="minorEastAsia" w:cstheme="minorBidi"/>
          <w:szCs w:val="22"/>
        </w:rPr>
      </w:pPr>
      <w:r>
        <w:fldChar w:fldCharType="begin"/>
      </w:r>
      <w:r>
        <w:instrText xml:space="preserve"> HYPERLINK \l "_Toc198907690" </w:instrText>
      </w:r>
      <w:r>
        <w:fldChar w:fldCharType="separate"/>
      </w:r>
      <w:r>
        <w:rPr>
          <w:rStyle w:val="33"/>
          <w14:scene3d>
            <w14:lightRig w14:rig="threePt" w14:dir="t">
              <w14:rot w14:lat="0" w14:lon="0" w14:rev="0"/>
            </w14:lightRig>
          </w14:scene3d>
        </w:rPr>
        <w:t xml:space="preserve">4.5 </w:t>
      </w:r>
      <w:r>
        <w:rPr>
          <w:rStyle w:val="33"/>
          <w:rFonts w:hint="eastAsia"/>
          <w:shd w:val="clear" w:color="auto" w:fill="FFFFFF"/>
        </w:rPr>
        <w:t xml:space="preserve"> 信息可溯</w:t>
      </w:r>
      <w:r>
        <w:tab/>
      </w:r>
      <w:r>
        <w:fldChar w:fldCharType="begin"/>
      </w:r>
      <w:r>
        <w:instrText xml:space="preserve"> PAGEREF _Toc198907690 \h </w:instrText>
      </w:r>
      <w:r>
        <w:fldChar w:fldCharType="separate"/>
      </w:r>
      <w:r>
        <w:t>1</w:t>
      </w:r>
      <w:r>
        <w:fldChar w:fldCharType="end"/>
      </w:r>
      <w:r>
        <w:fldChar w:fldCharType="end"/>
      </w:r>
    </w:p>
    <w:p w14:paraId="3F9EDDAC">
      <w:pPr>
        <w:pStyle w:val="25"/>
        <w:rPr>
          <w:rFonts w:asciiTheme="minorHAnsi" w:hAnsiTheme="minorHAnsi" w:eastAsiaTheme="minorEastAsia" w:cstheme="minorBidi"/>
          <w:szCs w:val="22"/>
        </w:rPr>
      </w:pPr>
      <w:r>
        <w:fldChar w:fldCharType="begin"/>
      </w:r>
      <w:r>
        <w:instrText xml:space="preserve"> HYPERLINK \l "_Toc198907691" </w:instrText>
      </w:r>
      <w:r>
        <w:fldChar w:fldCharType="separate"/>
      </w:r>
      <w:r>
        <w:rPr>
          <w:rStyle w:val="33"/>
          <w14:scene3d>
            <w14:lightRig w14:rig="threePt" w14:dir="t">
              <w14:rot w14:lat="0" w14:lon="0" w14:rev="0"/>
            </w14:lightRig>
          </w14:scene3d>
        </w:rPr>
        <w:t xml:space="preserve">4.6 </w:t>
      </w:r>
      <w:r>
        <w:rPr>
          <w:rStyle w:val="33"/>
          <w:rFonts w:hint="eastAsia"/>
          <w:shd w:val="clear" w:color="auto" w:fill="FFFFFF"/>
        </w:rPr>
        <w:t xml:space="preserve"> 动态调整</w:t>
      </w:r>
      <w:r>
        <w:tab/>
      </w:r>
      <w:r>
        <w:fldChar w:fldCharType="begin"/>
      </w:r>
      <w:r>
        <w:instrText xml:space="preserve"> PAGEREF _Toc198907691 \h </w:instrText>
      </w:r>
      <w:r>
        <w:fldChar w:fldCharType="separate"/>
      </w:r>
      <w:r>
        <w:t>1</w:t>
      </w:r>
      <w:r>
        <w:fldChar w:fldCharType="end"/>
      </w:r>
      <w:r>
        <w:fldChar w:fldCharType="end"/>
      </w:r>
    </w:p>
    <w:p w14:paraId="56CAAD27">
      <w:pPr>
        <w:pStyle w:val="25"/>
        <w:rPr>
          <w:rFonts w:asciiTheme="minorHAnsi" w:hAnsiTheme="minorHAnsi" w:eastAsiaTheme="minorEastAsia" w:cstheme="minorBidi"/>
          <w:szCs w:val="22"/>
        </w:rPr>
      </w:pPr>
      <w:r>
        <w:fldChar w:fldCharType="begin"/>
      </w:r>
      <w:r>
        <w:instrText xml:space="preserve"> HYPERLINK \l "_Toc198907692" </w:instrText>
      </w:r>
      <w:r>
        <w:fldChar w:fldCharType="separate"/>
      </w:r>
      <w:r>
        <w:rPr>
          <w:rStyle w:val="33"/>
          <w14:scene3d>
            <w14:lightRig w14:rig="threePt" w14:dir="t">
              <w14:rot w14:lat="0" w14:lon="0" w14:rev="0"/>
            </w14:lightRig>
          </w14:scene3d>
        </w:rPr>
        <w:t xml:space="preserve">4.7 </w:t>
      </w:r>
      <w:r>
        <w:rPr>
          <w:rStyle w:val="33"/>
          <w:rFonts w:hint="eastAsia"/>
          <w:shd w:val="clear" w:color="auto" w:fill="FFFFFF"/>
        </w:rPr>
        <w:t xml:space="preserve"> 协同运用</w:t>
      </w:r>
      <w:r>
        <w:tab/>
      </w:r>
      <w:r>
        <w:fldChar w:fldCharType="begin"/>
      </w:r>
      <w:r>
        <w:instrText xml:space="preserve"> PAGEREF _Toc198907692 \h </w:instrText>
      </w:r>
      <w:r>
        <w:fldChar w:fldCharType="separate"/>
      </w:r>
      <w:r>
        <w:t>1</w:t>
      </w:r>
      <w:r>
        <w:fldChar w:fldCharType="end"/>
      </w:r>
      <w:r>
        <w:fldChar w:fldCharType="end"/>
      </w:r>
    </w:p>
    <w:p w14:paraId="7051D6F7">
      <w:pPr>
        <w:pStyle w:val="20"/>
        <w:tabs>
          <w:tab w:val="right" w:leader="dot" w:pos="9344"/>
        </w:tabs>
        <w:rPr>
          <w:rFonts w:asciiTheme="minorHAnsi" w:hAnsiTheme="minorHAnsi" w:eastAsiaTheme="minorEastAsia" w:cstheme="minorBidi"/>
          <w:szCs w:val="22"/>
        </w:rPr>
      </w:pPr>
      <w:r>
        <w:fldChar w:fldCharType="begin"/>
      </w:r>
      <w:r>
        <w:instrText xml:space="preserve"> HYPERLINK \l "_Toc198907693" </w:instrText>
      </w:r>
      <w:r>
        <w:fldChar w:fldCharType="separate"/>
      </w:r>
      <w:r>
        <w:rPr>
          <w:rStyle w:val="33"/>
        </w:rPr>
        <w:t xml:space="preserve">5 </w:t>
      </w:r>
      <w:r>
        <w:rPr>
          <w:rStyle w:val="33"/>
          <w:rFonts w:hint="eastAsia"/>
          <w:shd w:val="clear" w:color="auto" w:fill="FFFFFF"/>
        </w:rPr>
        <w:t xml:space="preserve"> 评定方法</w:t>
      </w:r>
      <w:r>
        <w:tab/>
      </w:r>
      <w:r>
        <w:fldChar w:fldCharType="begin"/>
      </w:r>
      <w:r>
        <w:instrText xml:space="preserve"> PAGEREF _Toc198907693 \h </w:instrText>
      </w:r>
      <w:r>
        <w:fldChar w:fldCharType="separate"/>
      </w:r>
      <w:r>
        <w:t>1</w:t>
      </w:r>
      <w:r>
        <w:fldChar w:fldCharType="end"/>
      </w:r>
      <w:r>
        <w:fldChar w:fldCharType="end"/>
      </w:r>
    </w:p>
    <w:p w14:paraId="42CBA850">
      <w:pPr>
        <w:pStyle w:val="25"/>
        <w:rPr>
          <w:rFonts w:asciiTheme="minorHAnsi" w:hAnsiTheme="minorHAnsi" w:eastAsiaTheme="minorEastAsia" w:cstheme="minorBidi"/>
          <w:szCs w:val="22"/>
        </w:rPr>
      </w:pPr>
      <w:r>
        <w:fldChar w:fldCharType="begin"/>
      </w:r>
      <w:r>
        <w:instrText xml:space="preserve"> HYPERLINK \l "_Toc198907694" </w:instrText>
      </w:r>
      <w:r>
        <w:fldChar w:fldCharType="separate"/>
      </w:r>
      <w:r>
        <w:rPr>
          <w:rStyle w:val="33"/>
          <w14:scene3d>
            <w14:lightRig w14:rig="threePt" w14:dir="t">
              <w14:rot w14:lat="0" w14:lon="0" w14:rev="0"/>
            </w14:lightRig>
          </w14:scene3d>
        </w:rPr>
        <w:t xml:space="preserve">5.1 </w:t>
      </w:r>
      <w:r>
        <w:rPr>
          <w:rStyle w:val="33"/>
          <w:rFonts w:hint="eastAsia"/>
          <w:shd w:val="clear" w:color="auto" w:fill="FFFFFF"/>
        </w:rPr>
        <w:t xml:space="preserve"> 信息来源</w:t>
      </w:r>
      <w:r>
        <w:tab/>
      </w:r>
      <w:r>
        <w:fldChar w:fldCharType="begin"/>
      </w:r>
      <w:r>
        <w:instrText xml:space="preserve"> PAGEREF _Toc198907694 \h </w:instrText>
      </w:r>
      <w:r>
        <w:fldChar w:fldCharType="separate"/>
      </w:r>
      <w:r>
        <w:t>2</w:t>
      </w:r>
      <w:r>
        <w:fldChar w:fldCharType="end"/>
      </w:r>
      <w:r>
        <w:fldChar w:fldCharType="end"/>
      </w:r>
    </w:p>
    <w:p w14:paraId="6645DB88">
      <w:pPr>
        <w:pStyle w:val="25"/>
        <w:rPr>
          <w:rFonts w:asciiTheme="minorHAnsi" w:hAnsiTheme="minorHAnsi" w:eastAsiaTheme="minorEastAsia" w:cstheme="minorBidi"/>
          <w:szCs w:val="22"/>
        </w:rPr>
      </w:pPr>
      <w:r>
        <w:fldChar w:fldCharType="begin"/>
      </w:r>
      <w:r>
        <w:instrText xml:space="preserve"> HYPERLINK \l "_Toc198907695" </w:instrText>
      </w:r>
      <w:r>
        <w:fldChar w:fldCharType="separate"/>
      </w:r>
      <w:r>
        <w:rPr>
          <w:rStyle w:val="33"/>
          <w14:scene3d>
            <w14:lightRig w14:rig="threePt" w14:dir="t">
              <w14:rot w14:lat="0" w14:lon="0" w14:rev="0"/>
            </w14:lightRig>
          </w14:scene3d>
        </w:rPr>
        <w:t xml:space="preserve">5.2 </w:t>
      </w:r>
      <w:r>
        <w:rPr>
          <w:rStyle w:val="33"/>
          <w:rFonts w:hint="eastAsia"/>
          <w:shd w:val="clear" w:color="auto" w:fill="FFFFFF"/>
        </w:rPr>
        <w:t xml:space="preserve"> 评定指标</w:t>
      </w:r>
      <w:r>
        <w:tab/>
      </w:r>
      <w:r>
        <w:fldChar w:fldCharType="begin"/>
      </w:r>
      <w:r>
        <w:instrText xml:space="preserve"> PAGEREF _Toc198907695 \h </w:instrText>
      </w:r>
      <w:r>
        <w:fldChar w:fldCharType="separate"/>
      </w:r>
      <w:r>
        <w:t>2</w:t>
      </w:r>
      <w:r>
        <w:fldChar w:fldCharType="end"/>
      </w:r>
      <w:r>
        <w:fldChar w:fldCharType="end"/>
      </w:r>
    </w:p>
    <w:p w14:paraId="10091942">
      <w:pPr>
        <w:pStyle w:val="25"/>
        <w:rPr>
          <w:rFonts w:asciiTheme="minorHAnsi" w:hAnsiTheme="minorHAnsi" w:eastAsiaTheme="minorEastAsia" w:cstheme="minorBidi"/>
          <w:szCs w:val="22"/>
        </w:rPr>
      </w:pPr>
      <w:r>
        <w:fldChar w:fldCharType="begin"/>
      </w:r>
      <w:r>
        <w:instrText xml:space="preserve"> HYPERLINK \l "_Toc198907696" </w:instrText>
      </w:r>
      <w:r>
        <w:fldChar w:fldCharType="separate"/>
      </w:r>
      <w:r>
        <w:rPr>
          <w:rStyle w:val="33"/>
          <w14:scene3d>
            <w14:lightRig w14:rig="threePt" w14:dir="t">
              <w14:rot w14:lat="0" w14:lon="0" w14:rev="0"/>
            </w14:lightRig>
          </w14:scene3d>
        </w:rPr>
        <w:t xml:space="preserve">5.3 </w:t>
      </w:r>
      <w:r>
        <w:rPr>
          <w:rStyle w:val="33"/>
          <w:rFonts w:hint="eastAsia"/>
          <w:shd w:val="clear" w:color="auto" w:fill="FFFFFF"/>
        </w:rPr>
        <w:t xml:space="preserve"> 评定方式</w:t>
      </w:r>
      <w:r>
        <w:tab/>
      </w:r>
      <w:r>
        <w:fldChar w:fldCharType="begin"/>
      </w:r>
      <w:r>
        <w:instrText xml:space="preserve"> PAGEREF _Toc198907696 \h </w:instrText>
      </w:r>
      <w:r>
        <w:fldChar w:fldCharType="separate"/>
      </w:r>
      <w:r>
        <w:t>2</w:t>
      </w:r>
      <w:r>
        <w:fldChar w:fldCharType="end"/>
      </w:r>
      <w:r>
        <w:fldChar w:fldCharType="end"/>
      </w:r>
    </w:p>
    <w:p w14:paraId="196994B4">
      <w:pPr>
        <w:pStyle w:val="25"/>
        <w:rPr>
          <w:rFonts w:asciiTheme="minorHAnsi" w:hAnsiTheme="minorHAnsi" w:eastAsiaTheme="minorEastAsia" w:cstheme="minorBidi"/>
          <w:szCs w:val="22"/>
        </w:rPr>
      </w:pPr>
      <w:r>
        <w:fldChar w:fldCharType="begin"/>
      </w:r>
      <w:r>
        <w:instrText xml:space="preserve"> HYPERLINK \l "_Toc198907697" </w:instrText>
      </w:r>
      <w:r>
        <w:fldChar w:fldCharType="separate"/>
      </w:r>
      <w:r>
        <w:rPr>
          <w:rStyle w:val="33"/>
          <w14:scene3d>
            <w14:lightRig w14:rig="threePt" w14:dir="t">
              <w14:rot w14:lat="0" w14:lon="0" w14:rev="0"/>
            </w14:lightRig>
          </w14:scene3d>
        </w:rPr>
        <w:t xml:space="preserve">5.4 </w:t>
      </w:r>
      <w:r>
        <w:rPr>
          <w:rStyle w:val="33"/>
          <w:rFonts w:hint="eastAsia"/>
          <w:shd w:val="clear" w:color="auto" w:fill="FFFFFF"/>
        </w:rPr>
        <w:t xml:space="preserve"> 等级划分</w:t>
      </w:r>
      <w:r>
        <w:tab/>
      </w:r>
      <w:r>
        <w:fldChar w:fldCharType="begin"/>
      </w:r>
      <w:r>
        <w:instrText xml:space="preserve"> PAGEREF _Toc198907697 \h </w:instrText>
      </w:r>
      <w:r>
        <w:fldChar w:fldCharType="separate"/>
      </w:r>
      <w:r>
        <w:t>2</w:t>
      </w:r>
      <w:r>
        <w:fldChar w:fldCharType="end"/>
      </w:r>
      <w:r>
        <w:fldChar w:fldCharType="end"/>
      </w:r>
    </w:p>
    <w:p w14:paraId="35491367">
      <w:pPr>
        <w:pStyle w:val="20"/>
        <w:tabs>
          <w:tab w:val="right" w:leader="dot" w:pos="9344"/>
        </w:tabs>
        <w:rPr>
          <w:rFonts w:asciiTheme="minorHAnsi" w:hAnsiTheme="minorHAnsi" w:eastAsiaTheme="minorEastAsia" w:cstheme="minorBidi"/>
          <w:szCs w:val="22"/>
        </w:rPr>
      </w:pPr>
      <w:r>
        <w:fldChar w:fldCharType="begin"/>
      </w:r>
      <w:r>
        <w:instrText xml:space="preserve"> HYPERLINK \l "_Toc198907698" </w:instrText>
      </w:r>
      <w:r>
        <w:fldChar w:fldCharType="separate"/>
      </w:r>
      <w:r>
        <w:rPr>
          <w:rStyle w:val="33"/>
        </w:rPr>
        <w:t xml:space="preserve">6 </w:t>
      </w:r>
      <w:r>
        <w:rPr>
          <w:rStyle w:val="33"/>
          <w:rFonts w:hint="eastAsia"/>
          <w:shd w:val="clear" w:color="auto" w:fill="FFFFFF"/>
        </w:rPr>
        <w:t xml:space="preserve"> 结果运用</w:t>
      </w:r>
      <w:r>
        <w:tab/>
      </w:r>
      <w:r>
        <w:fldChar w:fldCharType="begin"/>
      </w:r>
      <w:r>
        <w:instrText xml:space="preserve"> PAGEREF _Toc198907698 \h </w:instrText>
      </w:r>
      <w:r>
        <w:fldChar w:fldCharType="separate"/>
      </w:r>
      <w:r>
        <w:t>3</w:t>
      </w:r>
      <w:r>
        <w:fldChar w:fldCharType="end"/>
      </w:r>
      <w:r>
        <w:fldChar w:fldCharType="end"/>
      </w:r>
    </w:p>
    <w:p w14:paraId="44680809">
      <w:pPr>
        <w:pStyle w:val="25"/>
        <w:rPr>
          <w:rFonts w:asciiTheme="minorHAnsi" w:hAnsiTheme="minorHAnsi" w:eastAsiaTheme="minorEastAsia" w:cstheme="minorBidi"/>
          <w:szCs w:val="22"/>
        </w:rPr>
      </w:pPr>
      <w:r>
        <w:fldChar w:fldCharType="begin"/>
      </w:r>
      <w:r>
        <w:instrText xml:space="preserve"> HYPERLINK \l "_Toc198907699" </w:instrText>
      </w:r>
      <w:r>
        <w:fldChar w:fldCharType="separate"/>
      </w:r>
      <w:r>
        <w:rPr>
          <w:rStyle w:val="33"/>
          <w14:scene3d>
            <w14:lightRig w14:rig="threePt" w14:dir="t">
              <w14:rot w14:lat="0" w14:lon="0" w14:rev="0"/>
            </w14:lightRig>
          </w14:scene3d>
        </w:rPr>
        <w:t xml:space="preserve">6.1 </w:t>
      </w:r>
      <w:r>
        <w:rPr>
          <w:rStyle w:val="33"/>
          <w:rFonts w:hint="eastAsia"/>
          <w:shd w:val="clear" w:color="auto" w:fill="FFFFFF"/>
        </w:rPr>
        <w:t xml:space="preserve"> 结果公布</w:t>
      </w:r>
      <w:r>
        <w:tab/>
      </w:r>
      <w:r>
        <w:fldChar w:fldCharType="begin"/>
      </w:r>
      <w:r>
        <w:instrText xml:space="preserve"> PAGEREF _Toc198907699 \h </w:instrText>
      </w:r>
      <w:r>
        <w:fldChar w:fldCharType="separate"/>
      </w:r>
      <w:r>
        <w:t>3</w:t>
      </w:r>
      <w:r>
        <w:fldChar w:fldCharType="end"/>
      </w:r>
      <w:r>
        <w:fldChar w:fldCharType="end"/>
      </w:r>
    </w:p>
    <w:p w14:paraId="1E3FFD87">
      <w:pPr>
        <w:pStyle w:val="25"/>
        <w:rPr>
          <w:rFonts w:asciiTheme="minorHAnsi" w:hAnsiTheme="minorHAnsi" w:eastAsiaTheme="minorEastAsia" w:cstheme="minorBidi"/>
          <w:szCs w:val="22"/>
        </w:rPr>
      </w:pPr>
      <w:r>
        <w:fldChar w:fldCharType="begin"/>
      </w:r>
      <w:r>
        <w:instrText xml:space="preserve"> HYPERLINK \l "_Toc198907700" </w:instrText>
      </w:r>
      <w:r>
        <w:fldChar w:fldCharType="separate"/>
      </w:r>
      <w:r>
        <w:rPr>
          <w:rStyle w:val="33"/>
          <w14:scene3d>
            <w14:lightRig w14:rig="threePt" w14:dir="t">
              <w14:rot w14:lat="0" w14:lon="0" w14:rev="0"/>
            </w14:lightRig>
          </w14:scene3d>
        </w:rPr>
        <w:t xml:space="preserve">6.2 </w:t>
      </w:r>
      <w:r>
        <w:rPr>
          <w:rStyle w:val="33"/>
          <w:rFonts w:hint="eastAsia"/>
          <w:shd w:val="clear" w:color="auto" w:fill="FFFFFF"/>
        </w:rPr>
        <w:t xml:space="preserve"> 结果载入</w:t>
      </w:r>
      <w:r>
        <w:tab/>
      </w:r>
      <w:r>
        <w:fldChar w:fldCharType="begin"/>
      </w:r>
      <w:r>
        <w:instrText xml:space="preserve"> PAGEREF _Toc198907700 \h </w:instrText>
      </w:r>
      <w:r>
        <w:fldChar w:fldCharType="separate"/>
      </w:r>
      <w:r>
        <w:t>3</w:t>
      </w:r>
      <w:r>
        <w:fldChar w:fldCharType="end"/>
      </w:r>
      <w:r>
        <w:fldChar w:fldCharType="end"/>
      </w:r>
    </w:p>
    <w:p w14:paraId="027A6C54">
      <w:pPr>
        <w:pStyle w:val="25"/>
        <w:rPr>
          <w:rFonts w:asciiTheme="minorHAnsi" w:hAnsiTheme="minorHAnsi" w:eastAsiaTheme="minorEastAsia" w:cstheme="minorBidi"/>
          <w:szCs w:val="22"/>
        </w:rPr>
      </w:pPr>
      <w:r>
        <w:fldChar w:fldCharType="begin"/>
      </w:r>
      <w:r>
        <w:instrText xml:space="preserve"> HYPERLINK \l "_Toc198907701" </w:instrText>
      </w:r>
      <w:r>
        <w:fldChar w:fldCharType="separate"/>
      </w:r>
      <w:r>
        <w:rPr>
          <w:rStyle w:val="33"/>
          <w14:scene3d>
            <w14:lightRig w14:rig="threePt" w14:dir="t">
              <w14:rot w14:lat="0" w14:lon="0" w14:rev="0"/>
            </w14:lightRig>
          </w14:scene3d>
        </w:rPr>
        <w:t xml:space="preserve">6.3 </w:t>
      </w:r>
      <w:r>
        <w:rPr>
          <w:rStyle w:val="33"/>
          <w:rFonts w:hint="eastAsia"/>
          <w:shd w:val="clear" w:color="auto" w:fill="FFFFFF"/>
        </w:rPr>
        <w:t xml:space="preserve"> 结果使用</w:t>
      </w:r>
      <w:r>
        <w:tab/>
      </w:r>
      <w:r>
        <w:fldChar w:fldCharType="begin"/>
      </w:r>
      <w:r>
        <w:instrText xml:space="preserve"> PAGEREF _Toc198907701 \h </w:instrText>
      </w:r>
      <w:r>
        <w:fldChar w:fldCharType="separate"/>
      </w:r>
      <w:r>
        <w:t>3</w:t>
      </w:r>
      <w:r>
        <w:fldChar w:fldCharType="end"/>
      </w:r>
      <w:r>
        <w:fldChar w:fldCharType="end"/>
      </w:r>
    </w:p>
    <w:p w14:paraId="15800500">
      <w:pPr>
        <w:pStyle w:val="20"/>
        <w:tabs>
          <w:tab w:val="right" w:leader="dot" w:pos="9344"/>
        </w:tabs>
        <w:rPr>
          <w:rFonts w:asciiTheme="minorHAnsi" w:hAnsiTheme="minorHAnsi" w:eastAsiaTheme="minorEastAsia" w:cstheme="minorBidi"/>
          <w:szCs w:val="22"/>
        </w:rPr>
      </w:pPr>
      <w:r>
        <w:fldChar w:fldCharType="begin"/>
      </w:r>
      <w:r>
        <w:instrText xml:space="preserve"> HYPERLINK \l "_Toc198907702" </w:instrText>
      </w:r>
      <w:r>
        <w:fldChar w:fldCharType="separate"/>
      </w:r>
      <w:r>
        <w:rPr>
          <w:rStyle w:val="33"/>
        </w:rPr>
        <w:t xml:space="preserve">7 </w:t>
      </w:r>
      <w:r>
        <w:rPr>
          <w:rStyle w:val="33"/>
          <w:rFonts w:hint="eastAsia"/>
          <w:shd w:val="clear" w:color="auto" w:fill="FFFFFF"/>
        </w:rPr>
        <w:t xml:space="preserve"> 主体权益保护</w:t>
      </w:r>
      <w:r>
        <w:tab/>
      </w:r>
      <w:r>
        <w:fldChar w:fldCharType="begin"/>
      </w:r>
      <w:r>
        <w:instrText xml:space="preserve"> PAGEREF _Toc198907702 \h </w:instrText>
      </w:r>
      <w:r>
        <w:fldChar w:fldCharType="separate"/>
      </w:r>
      <w:r>
        <w:t>3</w:t>
      </w:r>
      <w:r>
        <w:fldChar w:fldCharType="end"/>
      </w:r>
      <w:r>
        <w:fldChar w:fldCharType="end"/>
      </w:r>
    </w:p>
    <w:p w14:paraId="68B2D96A">
      <w:pPr>
        <w:pStyle w:val="25"/>
        <w:rPr>
          <w:rFonts w:asciiTheme="minorHAnsi" w:hAnsiTheme="minorHAnsi" w:eastAsiaTheme="minorEastAsia" w:cstheme="minorBidi"/>
          <w:szCs w:val="22"/>
        </w:rPr>
      </w:pPr>
      <w:r>
        <w:fldChar w:fldCharType="begin"/>
      </w:r>
      <w:r>
        <w:instrText xml:space="preserve"> HYPERLINK \l "_Toc198907703" </w:instrText>
      </w:r>
      <w:r>
        <w:fldChar w:fldCharType="separate"/>
      </w:r>
      <w:r>
        <w:rPr>
          <w:rStyle w:val="33"/>
          <w14:scene3d>
            <w14:lightRig w14:rig="threePt" w14:dir="t">
              <w14:rot w14:lat="0" w14:lon="0" w14:rev="0"/>
            </w14:lightRig>
          </w14:scene3d>
        </w:rPr>
        <w:t xml:space="preserve">7.1 </w:t>
      </w:r>
      <w:r>
        <w:rPr>
          <w:rStyle w:val="33"/>
          <w:rFonts w:hint="eastAsia"/>
          <w:shd w:val="clear" w:color="auto" w:fill="FFFFFF"/>
        </w:rPr>
        <w:t xml:space="preserve"> 异议申请</w:t>
      </w:r>
      <w:r>
        <w:tab/>
      </w:r>
      <w:r>
        <w:fldChar w:fldCharType="begin"/>
      </w:r>
      <w:r>
        <w:instrText xml:space="preserve"> PAGEREF _Toc198907703 \h </w:instrText>
      </w:r>
      <w:r>
        <w:fldChar w:fldCharType="separate"/>
      </w:r>
      <w:r>
        <w:t>3</w:t>
      </w:r>
      <w:r>
        <w:fldChar w:fldCharType="end"/>
      </w:r>
      <w:r>
        <w:fldChar w:fldCharType="end"/>
      </w:r>
    </w:p>
    <w:p w14:paraId="684E5FE4">
      <w:pPr>
        <w:pStyle w:val="25"/>
        <w:rPr>
          <w:rFonts w:asciiTheme="minorHAnsi" w:hAnsiTheme="minorHAnsi" w:eastAsiaTheme="minorEastAsia" w:cstheme="minorBidi"/>
          <w:szCs w:val="22"/>
        </w:rPr>
      </w:pPr>
      <w:r>
        <w:fldChar w:fldCharType="begin"/>
      </w:r>
      <w:r>
        <w:instrText xml:space="preserve"> HYPERLINK \l "_Toc198907704" </w:instrText>
      </w:r>
      <w:r>
        <w:fldChar w:fldCharType="separate"/>
      </w:r>
      <w:r>
        <w:rPr>
          <w:rStyle w:val="33"/>
          <w14:scene3d>
            <w14:lightRig w14:rig="threePt" w14:dir="t">
              <w14:rot w14:lat="0" w14:lon="0" w14:rev="0"/>
            </w14:lightRig>
          </w14:scene3d>
        </w:rPr>
        <w:t xml:space="preserve">7.2 </w:t>
      </w:r>
      <w:r>
        <w:rPr>
          <w:rStyle w:val="33"/>
          <w:rFonts w:hint="eastAsia"/>
          <w:shd w:val="clear" w:color="auto" w:fill="FFFFFF"/>
        </w:rPr>
        <w:t xml:space="preserve"> 异议处理</w:t>
      </w:r>
      <w:r>
        <w:tab/>
      </w:r>
      <w:r>
        <w:fldChar w:fldCharType="begin"/>
      </w:r>
      <w:r>
        <w:instrText xml:space="preserve"> PAGEREF _Toc198907704 \h </w:instrText>
      </w:r>
      <w:r>
        <w:fldChar w:fldCharType="separate"/>
      </w:r>
      <w:r>
        <w:t>3</w:t>
      </w:r>
      <w:r>
        <w:fldChar w:fldCharType="end"/>
      </w:r>
      <w:r>
        <w:fldChar w:fldCharType="end"/>
      </w:r>
    </w:p>
    <w:p w14:paraId="58E34A72">
      <w:pPr>
        <w:pStyle w:val="20"/>
        <w:tabs>
          <w:tab w:val="right" w:leader="dot" w:pos="9344"/>
        </w:tabs>
        <w:rPr>
          <w:rFonts w:asciiTheme="minorHAnsi" w:hAnsiTheme="minorHAnsi" w:eastAsiaTheme="minorEastAsia" w:cstheme="minorBidi"/>
          <w:szCs w:val="22"/>
        </w:rPr>
      </w:pPr>
      <w:r>
        <w:fldChar w:fldCharType="begin"/>
      </w:r>
      <w:r>
        <w:instrText xml:space="preserve"> HYPERLINK \l "_Toc198907705" </w:instrText>
      </w:r>
      <w:r>
        <w:fldChar w:fldCharType="separate"/>
      </w:r>
      <w:r>
        <w:rPr>
          <w:rStyle w:val="33"/>
        </w:rPr>
        <w:t xml:space="preserve">8 </w:t>
      </w:r>
      <w:r>
        <w:rPr>
          <w:rStyle w:val="33"/>
          <w:rFonts w:hint="eastAsia"/>
          <w:shd w:val="clear" w:color="auto" w:fill="FFFFFF"/>
        </w:rPr>
        <w:t xml:space="preserve"> 合规管理要求</w:t>
      </w:r>
      <w:r>
        <w:tab/>
      </w:r>
      <w:r>
        <w:fldChar w:fldCharType="begin"/>
      </w:r>
      <w:r>
        <w:instrText xml:space="preserve"> PAGEREF _Toc198907705 \h </w:instrText>
      </w:r>
      <w:r>
        <w:fldChar w:fldCharType="separate"/>
      </w:r>
      <w:r>
        <w:t>3</w:t>
      </w:r>
      <w:r>
        <w:fldChar w:fldCharType="end"/>
      </w:r>
      <w:r>
        <w:fldChar w:fldCharType="end"/>
      </w:r>
    </w:p>
    <w:p w14:paraId="481FB10A">
      <w:pPr>
        <w:pStyle w:val="20"/>
        <w:tabs>
          <w:tab w:val="right" w:leader="dot" w:pos="9344"/>
        </w:tabs>
        <w:rPr>
          <w:rFonts w:asciiTheme="minorHAnsi" w:hAnsiTheme="minorHAnsi" w:eastAsiaTheme="minorEastAsia" w:cstheme="minorBidi"/>
          <w:szCs w:val="22"/>
        </w:rPr>
      </w:pPr>
      <w:r>
        <w:fldChar w:fldCharType="begin"/>
      </w:r>
      <w:r>
        <w:instrText xml:space="preserve"> HYPERLINK \l "_Toc198907706" </w:instrText>
      </w:r>
      <w:r>
        <w:fldChar w:fldCharType="separate"/>
      </w:r>
      <w:r>
        <w:rPr>
          <w:rStyle w:val="33"/>
          <w:rFonts w:hint="eastAsia"/>
        </w:rPr>
        <w:t>附录A（规范性）</w:t>
      </w:r>
      <w:r>
        <w:rPr>
          <w:rStyle w:val="33"/>
        </w:rPr>
        <w:t xml:space="preserve">  </w:t>
      </w:r>
      <w:r>
        <w:rPr>
          <w:rStyle w:val="33"/>
          <w:rFonts w:hint="eastAsia"/>
        </w:rPr>
        <w:t>商事调解组织等级评定指标</w:t>
      </w:r>
      <w:r>
        <w:tab/>
      </w:r>
      <w:r>
        <w:fldChar w:fldCharType="begin"/>
      </w:r>
      <w:r>
        <w:instrText xml:space="preserve"> PAGEREF _Toc198907706 \h </w:instrText>
      </w:r>
      <w:r>
        <w:fldChar w:fldCharType="separate"/>
      </w:r>
      <w:r>
        <w:t>4</w:t>
      </w:r>
      <w:r>
        <w:fldChar w:fldCharType="end"/>
      </w:r>
      <w:r>
        <w:fldChar w:fldCharType="end"/>
      </w:r>
    </w:p>
    <w:p w14:paraId="6B3386BC">
      <w:pPr>
        <w:pStyle w:val="92"/>
        <w:spacing w:after="360"/>
        <w:sectPr>
          <w:headerReference r:id="rId11" w:type="default"/>
          <w:footerReference r:id="rId13" w:type="default"/>
          <w:headerReference r:id="rId12" w:type="even"/>
          <w:pgSz w:w="11906" w:h="16838"/>
          <w:pgMar w:top="1928" w:right="1134" w:bottom="1134" w:left="1134" w:header="1418" w:footer="1134" w:gutter="284"/>
          <w:pgNumType w:fmt="upperRoman" w:start="1"/>
          <w:cols w:space="425" w:num="1"/>
          <w:formProt w:val="0"/>
          <w:docGrid w:linePitch="312" w:charSpace="0"/>
        </w:sectPr>
      </w:pPr>
      <w:r>
        <w:fldChar w:fldCharType="end"/>
      </w:r>
    </w:p>
    <w:bookmarkEnd w:id="19"/>
    <w:p w14:paraId="15499CFC">
      <w:pPr>
        <w:pStyle w:val="90"/>
        <w:spacing w:before="900" w:after="360"/>
      </w:pPr>
      <w:bookmarkStart w:id="21" w:name="_Toc198907681"/>
      <w:bookmarkStart w:id="22" w:name="BookMark2"/>
      <w:r>
        <w:rPr>
          <w:rFonts w:hint="eastAsia"/>
          <w:spacing w:val="320"/>
        </w:rPr>
        <w:t>前</w:t>
      </w:r>
      <w:r>
        <w:rPr>
          <w:rFonts w:hint="eastAsia"/>
        </w:rPr>
        <w:t>言</w:t>
      </w:r>
      <w:bookmarkEnd w:id="20"/>
      <w:bookmarkEnd w:id="21"/>
    </w:p>
    <w:p w14:paraId="3DA82F04">
      <w:pPr>
        <w:pStyle w:val="57"/>
        <w:ind w:firstLine="420"/>
      </w:pPr>
      <w:r>
        <w:rPr>
          <w:rFonts w:hint="eastAsia"/>
        </w:rPr>
        <w:t>本文件按照GB/T 1.1—2020《标准化工作导则  第1部分：标准化文件的结构和起草规则》的规定起草。</w:t>
      </w:r>
    </w:p>
    <w:p w14:paraId="56F6C98C">
      <w:pPr>
        <w:pStyle w:val="57"/>
        <w:ind w:firstLine="420"/>
      </w:pPr>
      <w:r>
        <w:rPr>
          <w:rFonts w:hint="eastAsia"/>
        </w:rPr>
        <w:t>本文件由深圳市光明区司法局提出。</w:t>
      </w:r>
    </w:p>
    <w:p w14:paraId="5C1FB92C">
      <w:pPr>
        <w:pStyle w:val="57"/>
        <w:ind w:firstLine="420"/>
      </w:pPr>
      <w:r>
        <w:rPr>
          <w:rFonts w:hint="eastAsia"/>
        </w:rPr>
        <w:t>本文件由深圳市深圳标准促进会归口。</w:t>
      </w:r>
    </w:p>
    <w:p w14:paraId="6B3272A1">
      <w:pPr>
        <w:pStyle w:val="57"/>
        <w:ind w:firstLine="420"/>
      </w:pPr>
      <w:r>
        <w:rPr>
          <w:rFonts w:hint="eastAsia"/>
        </w:rPr>
        <w:t>本文件起草单位：深圳市司法局、深圳市光明区司法局、深圳市标准技术研究院、深圳市商事调解协会、深圳市信用促进会、深圳市罗湖区致和商事调解院。</w:t>
      </w:r>
    </w:p>
    <w:p w14:paraId="50A81442">
      <w:pPr>
        <w:pStyle w:val="57"/>
        <w:ind w:firstLine="420"/>
      </w:pPr>
      <w:r>
        <w:rPr>
          <w:rFonts w:hint="eastAsia"/>
        </w:rPr>
        <w:t>本文件主要起草人：</w:t>
      </w:r>
    </w:p>
    <w:p w14:paraId="09E96301">
      <w:pPr>
        <w:pStyle w:val="57"/>
        <w:ind w:firstLine="420"/>
      </w:pPr>
    </w:p>
    <w:p w14:paraId="7624B121">
      <w:pPr>
        <w:pStyle w:val="57"/>
        <w:ind w:firstLine="420"/>
        <w:sectPr>
          <w:pgSz w:w="11906" w:h="16838"/>
          <w:pgMar w:top="1928" w:right="1134" w:bottom="1134" w:left="1134" w:header="1418" w:footer="1134" w:gutter="284"/>
          <w:pgNumType w:fmt="upperRoman"/>
          <w:cols w:space="425" w:num="1"/>
          <w:formProt w:val="0"/>
          <w:docGrid w:linePitch="312" w:charSpace="0"/>
        </w:sectPr>
      </w:pPr>
    </w:p>
    <w:bookmarkEnd w:id="22"/>
    <w:p w14:paraId="0A2A4847">
      <w:pPr>
        <w:spacing w:line="20" w:lineRule="exact"/>
        <w:jc w:val="center"/>
        <w:rPr>
          <w:rFonts w:ascii="黑体" w:hAnsi="黑体" w:eastAsia="黑体"/>
          <w:sz w:val="32"/>
          <w:szCs w:val="32"/>
        </w:rPr>
      </w:pPr>
      <w:bookmarkStart w:id="23" w:name="BookMark4"/>
    </w:p>
    <w:p w14:paraId="19586B9E">
      <w:pPr>
        <w:spacing w:line="20" w:lineRule="exact"/>
        <w:jc w:val="center"/>
        <w:rPr>
          <w:rFonts w:ascii="黑体" w:hAnsi="黑体" w:eastAsia="黑体"/>
          <w:sz w:val="32"/>
          <w:szCs w:val="32"/>
        </w:rPr>
      </w:pPr>
    </w:p>
    <w:sdt>
      <w:sdtPr>
        <w:tag w:val="NEW_STAND_NAME"/>
        <w:id w:val="595910757"/>
        <w:lock w:val="sdtLocked"/>
        <w:placeholder>
          <w:docPart w:val="2ED4176E982545E3AEF7D7F279206ADF"/>
        </w:placeholder>
      </w:sdtPr>
      <w:sdtContent>
        <w:p w14:paraId="4AB97FDC">
          <w:pPr>
            <w:pStyle w:val="178"/>
            <w:spacing w:before="240" w:beforeLines="100" w:after="528" w:afterLines="220"/>
          </w:pPr>
          <w:bookmarkStart w:id="24" w:name="NEW_STAND_NAME"/>
          <w:r>
            <w:rPr>
              <w:rFonts w:hint="eastAsia"/>
            </w:rPr>
            <w:t>商事调解组织等级评定 评价指标体系</w:t>
          </w:r>
        </w:p>
      </w:sdtContent>
    </w:sdt>
    <w:bookmarkEnd w:id="24"/>
    <w:p w14:paraId="272F8189">
      <w:pPr>
        <w:pStyle w:val="105"/>
        <w:spacing w:before="240" w:after="240"/>
      </w:pPr>
      <w:bookmarkStart w:id="25" w:name="_Toc198907682"/>
      <w:bookmarkStart w:id="26" w:name="_Toc24884218"/>
      <w:bookmarkStart w:id="27" w:name="_Toc26718930"/>
      <w:bookmarkStart w:id="28" w:name="_Toc26648465"/>
      <w:bookmarkStart w:id="29" w:name="_Toc24884211"/>
      <w:bookmarkStart w:id="30" w:name="_Toc17233325"/>
      <w:bookmarkStart w:id="31" w:name="_Toc17233333"/>
      <w:bookmarkStart w:id="32" w:name="_Toc26986771"/>
      <w:bookmarkStart w:id="33" w:name="_Toc97192964"/>
      <w:bookmarkStart w:id="34" w:name="_Toc192752013"/>
      <w:bookmarkStart w:id="35" w:name="_Toc26986530"/>
      <w:r>
        <w:rPr>
          <w:rFonts w:hint="eastAsia"/>
        </w:rPr>
        <w:t>范围</w:t>
      </w:r>
      <w:bookmarkEnd w:id="25"/>
      <w:bookmarkEnd w:id="26"/>
      <w:bookmarkEnd w:id="27"/>
      <w:bookmarkEnd w:id="28"/>
      <w:bookmarkEnd w:id="29"/>
      <w:bookmarkEnd w:id="30"/>
      <w:bookmarkEnd w:id="31"/>
      <w:bookmarkEnd w:id="32"/>
      <w:bookmarkEnd w:id="33"/>
      <w:bookmarkEnd w:id="34"/>
      <w:bookmarkEnd w:id="35"/>
    </w:p>
    <w:p w14:paraId="18B72B9F">
      <w:pPr>
        <w:pStyle w:val="57"/>
        <w:ind w:firstLine="420"/>
      </w:pPr>
      <w:bookmarkStart w:id="36" w:name="_Toc26648466"/>
      <w:bookmarkStart w:id="37" w:name="_Toc17233326"/>
      <w:bookmarkStart w:id="38" w:name="_Toc17233334"/>
      <w:bookmarkStart w:id="39" w:name="_Toc24884219"/>
      <w:bookmarkStart w:id="40" w:name="_Toc24884212"/>
      <w:r>
        <w:rPr>
          <w:rFonts w:hint="eastAsia"/>
        </w:rPr>
        <w:t>本文件规定了商事调解组织等级评定的基本原则、评定方法、结果运用、主体权益保护和合规管理要求等内容。</w:t>
      </w:r>
    </w:p>
    <w:p w14:paraId="6741005B">
      <w:pPr>
        <w:pStyle w:val="57"/>
        <w:ind w:firstLine="420"/>
      </w:pPr>
      <w:r>
        <w:rPr>
          <w:rFonts w:hint="eastAsia"/>
        </w:rPr>
        <w:t>本文件适用于商事调解协会对已加入协会的商事调解组织进行等级评定及相关管理活动。</w:t>
      </w:r>
    </w:p>
    <w:p w14:paraId="5CEF7AA5">
      <w:pPr>
        <w:pStyle w:val="105"/>
        <w:spacing w:before="240" w:after="240"/>
      </w:pPr>
      <w:bookmarkStart w:id="41" w:name="_Toc26986531"/>
      <w:bookmarkStart w:id="42" w:name="_Toc97192965"/>
      <w:bookmarkStart w:id="43" w:name="_Toc198907683"/>
      <w:bookmarkStart w:id="44" w:name="_Toc192752014"/>
      <w:bookmarkStart w:id="45" w:name="_Toc26986772"/>
      <w:bookmarkStart w:id="46" w:name="_Toc26718931"/>
      <w:r>
        <w:rPr>
          <w:rFonts w:hint="eastAsia"/>
        </w:rPr>
        <w:t>规范性引用文件</w:t>
      </w:r>
      <w:bookmarkEnd w:id="36"/>
      <w:bookmarkEnd w:id="37"/>
      <w:bookmarkEnd w:id="38"/>
      <w:bookmarkEnd w:id="39"/>
      <w:bookmarkEnd w:id="40"/>
      <w:bookmarkEnd w:id="41"/>
      <w:bookmarkEnd w:id="42"/>
      <w:bookmarkEnd w:id="43"/>
      <w:bookmarkEnd w:id="44"/>
      <w:bookmarkEnd w:id="45"/>
      <w:bookmarkEnd w:id="46"/>
    </w:p>
    <w:sdt>
      <w:sdtPr>
        <w:rPr>
          <w:rFonts w:hint="eastAsia"/>
        </w:rPr>
        <w:id w:val="715848253"/>
        <w:placeholder>
          <w:docPart w:val="3B867DBDE6244BE691DBFE63931D8423"/>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hint="eastAsia"/>
        </w:rPr>
      </w:sdtEndPr>
      <w:sdtContent>
        <w:p w14:paraId="359A5C67">
          <w:pPr>
            <w:pStyle w:val="57"/>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5CDA0D1E">
      <w:pPr>
        <w:pStyle w:val="57"/>
        <w:ind w:firstLine="420"/>
        <w:rPr>
          <w:szCs w:val="21"/>
        </w:rPr>
      </w:pPr>
      <w:r>
        <w:rPr>
          <w:rFonts w:hint="eastAsia"/>
        </w:rPr>
        <w:t>T/SZS 4088</w:t>
      </w:r>
      <w:r>
        <w:rPr>
          <w:rFonts w:hint="eastAsia" w:hAnsi="宋体"/>
        </w:rPr>
        <w:t>—2</w:t>
      </w:r>
      <w:r>
        <w:rPr>
          <w:rFonts w:hint="eastAsia"/>
        </w:rPr>
        <w:t>024  商事调解工作规范</w:t>
      </w:r>
    </w:p>
    <w:p w14:paraId="6BD8CF20">
      <w:pPr>
        <w:pStyle w:val="105"/>
        <w:spacing w:before="240" w:after="240"/>
      </w:pPr>
      <w:bookmarkStart w:id="47" w:name="_Toc97192966"/>
      <w:bookmarkStart w:id="48" w:name="_Toc198907684"/>
      <w:bookmarkStart w:id="49" w:name="_Toc192752015"/>
      <w:r>
        <w:rPr>
          <w:rFonts w:hint="eastAsia"/>
          <w:szCs w:val="21"/>
        </w:rPr>
        <w:t>术语和定义</w:t>
      </w:r>
      <w:bookmarkEnd w:id="47"/>
      <w:bookmarkEnd w:id="48"/>
      <w:bookmarkEnd w:id="49"/>
    </w:p>
    <w:sdt>
      <w:sdtPr>
        <w:rPr>
          <w:rFonts w:cs="Calibri"/>
        </w:rPr>
        <w:id w:val="-1909835108"/>
        <w:placeholder>
          <w:docPart w:val="53C246780D4C412E8588A01C1ADEC097"/>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rPr>
          <w:rFonts w:cs="Calibri"/>
        </w:rPr>
      </w:sdtEndPr>
      <w:sdtContent>
        <w:p w14:paraId="6E00902B">
          <w:pPr>
            <w:pStyle w:val="57"/>
            <w:ind w:firstLine="420"/>
          </w:pPr>
          <w:bookmarkStart w:id="50" w:name="_Toc26986532"/>
          <w:bookmarkEnd w:id="50"/>
          <w:r>
            <w:rPr>
              <w:rFonts w:hint="eastAsia" w:cs="Calibri"/>
            </w:rPr>
            <w:t>T/SZS 4088—2024界定的商事调解组织、商事调解</w:t>
          </w:r>
          <w:r>
            <w:rPr>
              <w:rFonts w:cs="Calibri"/>
            </w:rPr>
            <w:t>以及下列术语和定义适用于本文件。</w:t>
          </w:r>
        </w:p>
      </w:sdtContent>
    </w:sdt>
    <w:p w14:paraId="2A49988C">
      <w:pPr>
        <w:pStyle w:val="224"/>
        <w:ind w:left="420" w:hanging="420" w:hangingChars="200"/>
        <w:rPr>
          <w:rFonts w:ascii="黑体" w:hAnsi="黑体" w:eastAsia="黑体"/>
        </w:rPr>
      </w:pPr>
      <w:r>
        <w:rPr>
          <w:rFonts w:hint="eastAsia" w:ascii="黑体" w:hAnsi="黑体" w:eastAsia="黑体"/>
        </w:rPr>
        <w:br w:type="textWrapping"/>
      </w:r>
      <w:r>
        <w:rPr>
          <w:rFonts w:hint="eastAsia" w:ascii="黑体" w:hAnsi="黑体" w:eastAsia="黑体"/>
        </w:rPr>
        <w:t>等级评定  level assessment</w:t>
      </w:r>
    </w:p>
    <w:p w14:paraId="3739F63C">
      <w:pPr>
        <w:pStyle w:val="57"/>
        <w:ind w:firstLine="420"/>
      </w:pPr>
      <w:r>
        <w:rPr>
          <w:rFonts w:hint="eastAsia"/>
        </w:rPr>
        <w:t>商事调解协会通过科学的指标体系和评估方法，对商事调解组织的基本情况、业务开展、合规管理及调解服务能力的综合评价，并以一定的符号表示其等级的自律性活动。</w:t>
      </w:r>
    </w:p>
    <w:p w14:paraId="3F9C7C0F">
      <w:pPr>
        <w:pStyle w:val="105"/>
        <w:spacing w:before="240" w:after="240"/>
        <w:rPr>
          <w:rFonts w:ascii="宋体"/>
        </w:rPr>
      </w:pPr>
      <w:bookmarkStart w:id="51" w:name="_Toc190265697"/>
      <w:bookmarkStart w:id="52" w:name="_Toc192751214"/>
      <w:bookmarkStart w:id="53" w:name="_Toc192752016"/>
      <w:bookmarkStart w:id="54" w:name="_Toc198907685"/>
      <w:bookmarkStart w:id="55" w:name="_Toc190252498"/>
      <w:bookmarkStart w:id="56" w:name="_Toc190358269"/>
      <w:r>
        <w:rPr>
          <w:rFonts w:hint="eastAsia"/>
          <w:shd w:val="clear" w:color="auto" w:fill="FFFFFF"/>
        </w:rPr>
        <w:t>基本</w:t>
      </w:r>
      <w:r>
        <w:rPr>
          <w:shd w:val="clear" w:color="auto" w:fill="FFFFFF"/>
        </w:rPr>
        <w:t>原则</w:t>
      </w:r>
      <w:bookmarkEnd w:id="51"/>
      <w:bookmarkEnd w:id="52"/>
      <w:bookmarkEnd w:id="53"/>
      <w:bookmarkEnd w:id="54"/>
      <w:bookmarkEnd w:id="55"/>
      <w:bookmarkEnd w:id="56"/>
    </w:p>
    <w:p w14:paraId="11DB692C">
      <w:pPr>
        <w:pStyle w:val="106"/>
        <w:spacing w:before="120" w:after="120"/>
        <w:rPr>
          <w:rFonts w:ascii="宋体"/>
        </w:rPr>
      </w:pPr>
      <w:bookmarkStart w:id="57" w:name="_Toc192752017"/>
      <w:bookmarkStart w:id="58" w:name="_Toc190252499"/>
      <w:bookmarkStart w:id="59" w:name="_Toc192751215"/>
      <w:bookmarkStart w:id="60" w:name="_Toc190358270"/>
      <w:bookmarkStart w:id="61" w:name="_Toc190265698"/>
      <w:bookmarkStart w:id="62" w:name="_Toc198907686"/>
      <w:r>
        <w:rPr>
          <w:shd w:val="clear" w:color="auto" w:fill="FFFFFF"/>
        </w:rPr>
        <w:t>依法依规</w:t>
      </w:r>
      <w:bookmarkEnd w:id="57"/>
      <w:bookmarkEnd w:id="58"/>
      <w:bookmarkEnd w:id="59"/>
      <w:bookmarkEnd w:id="60"/>
      <w:bookmarkEnd w:id="61"/>
      <w:bookmarkEnd w:id="62"/>
    </w:p>
    <w:p w14:paraId="1198F240">
      <w:pPr>
        <w:pStyle w:val="57"/>
        <w:ind w:firstLine="420"/>
      </w:pPr>
      <w:r>
        <w:rPr>
          <w:rFonts w:hint="eastAsia"/>
        </w:rPr>
        <w:t>等级评定工作</w:t>
      </w:r>
      <w:r>
        <w:t>应严格遵守国家法律法规及相关政策规定。</w:t>
      </w:r>
    </w:p>
    <w:p w14:paraId="3B83FECC">
      <w:pPr>
        <w:pStyle w:val="106"/>
        <w:spacing w:before="120" w:after="120"/>
        <w:rPr>
          <w:spacing w:val="4"/>
        </w:rPr>
      </w:pPr>
      <w:bookmarkStart w:id="63" w:name="_Toc192752018"/>
      <w:bookmarkStart w:id="64" w:name="_Toc198907687"/>
      <w:bookmarkStart w:id="65" w:name="_Toc190358271"/>
      <w:bookmarkStart w:id="66" w:name="_Toc190265699"/>
      <w:bookmarkStart w:id="67" w:name="_Toc192751216"/>
      <w:bookmarkStart w:id="68" w:name="_Toc190252500"/>
      <w:r>
        <w:rPr>
          <w:shd w:val="clear" w:color="auto" w:fill="FFFFFF"/>
        </w:rPr>
        <w:t>自愿申请</w:t>
      </w:r>
      <w:bookmarkEnd w:id="63"/>
      <w:bookmarkEnd w:id="64"/>
      <w:bookmarkEnd w:id="65"/>
      <w:bookmarkEnd w:id="66"/>
      <w:bookmarkEnd w:id="67"/>
      <w:bookmarkEnd w:id="68"/>
    </w:p>
    <w:p w14:paraId="06953E33">
      <w:pPr>
        <w:pStyle w:val="57"/>
        <w:ind w:firstLine="420"/>
      </w:pPr>
      <w:r>
        <w:t>商事调解组织自愿参与等级评定。</w:t>
      </w:r>
    </w:p>
    <w:p w14:paraId="2735C0DF">
      <w:pPr>
        <w:pStyle w:val="106"/>
        <w:spacing w:before="120" w:after="120"/>
        <w:rPr>
          <w:spacing w:val="4"/>
        </w:rPr>
      </w:pPr>
      <w:bookmarkStart w:id="69" w:name="_Toc192751217"/>
      <w:bookmarkStart w:id="70" w:name="_Toc190252501"/>
      <w:bookmarkStart w:id="71" w:name="_Toc192752019"/>
      <w:bookmarkStart w:id="72" w:name="_Toc190265700"/>
      <w:bookmarkStart w:id="73" w:name="_Toc190358272"/>
      <w:bookmarkStart w:id="74" w:name="_Toc198907688"/>
      <w:r>
        <w:rPr>
          <w:shd w:val="clear" w:color="auto" w:fill="FFFFFF"/>
        </w:rPr>
        <w:t>公开透明</w:t>
      </w:r>
      <w:bookmarkEnd w:id="69"/>
      <w:bookmarkEnd w:id="70"/>
      <w:bookmarkEnd w:id="71"/>
      <w:bookmarkEnd w:id="72"/>
      <w:bookmarkEnd w:id="73"/>
      <w:bookmarkEnd w:id="74"/>
    </w:p>
    <w:p w14:paraId="59F7CBF5">
      <w:pPr>
        <w:pStyle w:val="57"/>
        <w:ind w:firstLine="436"/>
        <w:rPr>
          <w:rFonts w:ascii="Helvetica" w:hAnsi="Helvetica" w:cs="Helvetica"/>
          <w:color w:val="060607"/>
          <w:spacing w:val="4"/>
          <w:shd w:val="clear" w:color="auto" w:fill="FFFFFF"/>
        </w:rPr>
      </w:pPr>
      <w:r>
        <w:rPr>
          <w:rFonts w:hint="eastAsia" w:ascii="Helvetica" w:hAnsi="Helvetica" w:cs="Helvetica"/>
          <w:color w:val="060607"/>
          <w:spacing w:val="4"/>
          <w:shd w:val="clear" w:color="auto" w:fill="FFFFFF"/>
        </w:rPr>
        <w:t>等级</w:t>
      </w:r>
      <w:r>
        <w:rPr>
          <w:rFonts w:ascii="Helvetica" w:hAnsi="Helvetica" w:cs="Helvetica"/>
          <w:color w:val="060607"/>
          <w:spacing w:val="4"/>
          <w:shd w:val="clear" w:color="auto" w:fill="FFFFFF"/>
        </w:rPr>
        <w:t>评定过程及结果应公开透明，接受社会监督。</w:t>
      </w:r>
    </w:p>
    <w:p w14:paraId="617ADF1D">
      <w:pPr>
        <w:pStyle w:val="106"/>
        <w:spacing w:before="120" w:after="120"/>
        <w:rPr>
          <w:spacing w:val="4"/>
        </w:rPr>
      </w:pPr>
      <w:bookmarkStart w:id="75" w:name="_Toc192752020"/>
      <w:bookmarkStart w:id="76" w:name="_Toc190252502"/>
      <w:bookmarkStart w:id="77" w:name="_Toc198907689"/>
      <w:bookmarkStart w:id="78" w:name="_Toc192751218"/>
      <w:bookmarkStart w:id="79" w:name="_Toc190358273"/>
      <w:bookmarkStart w:id="80" w:name="_Toc190265701"/>
      <w:r>
        <w:rPr>
          <w:shd w:val="clear" w:color="auto" w:fill="FFFFFF"/>
        </w:rPr>
        <w:t>客观公正</w:t>
      </w:r>
      <w:bookmarkEnd w:id="75"/>
      <w:bookmarkEnd w:id="76"/>
      <w:bookmarkEnd w:id="77"/>
      <w:bookmarkEnd w:id="78"/>
      <w:bookmarkEnd w:id="79"/>
      <w:bookmarkEnd w:id="80"/>
    </w:p>
    <w:p w14:paraId="2BBEA814">
      <w:pPr>
        <w:pStyle w:val="57"/>
        <w:ind w:firstLine="436"/>
        <w:rPr>
          <w:rFonts w:ascii="Helvetica" w:hAnsi="Helvetica" w:cs="Helvetica"/>
          <w:color w:val="060607"/>
          <w:spacing w:val="4"/>
          <w:shd w:val="clear" w:color="auto" w:fill="FFFFFF"/>
        </w:rPr>
      </w:pPr>
      <w:r>
        <w:rPr>
          <w:rFonts w:hint="eastAsia" w:ascii="Helvetica" w:hAnsi="Helvetica" w:cs="Helvetica"/>
          <w:color w:val="060607"/>
          <w:spacing w:val="4"/>
          <w:shd w:val="clear" w:color="auto" w:fill="FFFFFF"/>
        </w:rPr>
        <w:t>等级</w:t>
      </w:r>
      <w:r>
        <w:rPr>
          <w:rFonts w:ascii="Helvetica" w:hAnsi="Helvetica" w:cs="Helvetica"/>
          <w:color w:val="060607"/>
          <w:spacing w:val="4"/>
          <w:shd w:val="clear" w:color="auto" w:fill="FFFFFF"/>
        </w:rPr>
        <w:t>评定工作应基于客观事实，确保公正性。</w:t>
      </w:r>
    </w:p>
    <w:p w14:paraId="7DA05403">
      <w:pPr>
        <w:pStyle w:val="106"/>
        <w:spacing w:before="120" w:after="120"/>
        <w:rPr>
          <w:spacing w:val="4"/>
        </w:rPr>
      </w:pPr>
      <w:bookmarkStart w:id="81" w:name="_Toc190358274"/>
      <w:bookmarkStart w:id="82" w:name="_Toc198907690"/>
      <w:bookmarkStart w:id="83" w:name="_Toc190252503"/>
      <w:bookmarkStart w:id="84" w:name="_Toc192752021"/>
      <w:bookmarkStart w:id="85" w:name="_Toc190265702"/>
      <w:bookmarkStart w:id="86" w:name="_Toc192751219"/>
      <w:r>
        <w:rPr>
          <w:shd w:val="clear" w:color="auto" w:fill="FFFFFF"/>
        </w:rPr>
        <w:t>信息可溯</w:t>
      </w:r>
      <w:bookmarkEnd w:id="81"/>
      <w:bookmarkEnd w:id="82"/>
      <w:bookmarkEnd w:id="83"/>
      <w:bookmarkEnd w:id="84"/>
      <w:bookmarkEnd w:id="85"/>
      <w:bookmarkEnd w:id="86"/>
    </w:p>
    <w:p w14:paraId="2CC1CF4E">
      <w:pPr>
        <w:pStyle w:val="57"/>
        <w:ind w:firstLine="420"/>
        <w:rPr>
          <w:rFonts w:ascii="Helvetica" w:hAnsi="Helvetica" w:cs="Helvetica"/>
          <w:color w:val="060607"/>
          <w:spacing w:val="4"/>
          <w:shd w:val="clear" w:color="auto" w:fill="FFFFFF"/>
        </w:rPr>
      </w:pPr>
      <w:r>
        <w:rPr>
          <w:rFonts w:hint="eastAsia"/>
        </w:rPr>
        <w:t>等级</w:t>
      </w:r>
      <w:r>
        <w:t>评定</w:t>
      </w:r>
      <w:r>
        <w:rPr>
          <w:rFonts w:ascii="Helvetica" w:hAnsi="Helvetica" w:cs="Helvetica"/>
          <w:color w:val="060607"/>
          <w:spacing w:val="4"/>
          <w:shd w:val="clear" w:color="auto" w:fill="FFFFFF"/>
        </w:rPr>
        <w:t>过程中所涉及的信息应可追溯。</w:t>
      </w:r>
    </w:p>
    <w:p w14:paraId="603103D5">
      <w:pPr>
        <w:pStyle w:val="106"/>
        <w:spacing w:before="120" w:after="120"/>
        <w:rPr>
          <w:spacing w:val="4"/>
        </w:rPr>
      </w:pPr>
      <w:bookmarkStart w:id="87" w:name="_Toc190358275"/>
      <w:bookmarkStart w:id="88" w:name="_Toc190252504"/>
      <w:bookmarkStart w:id="89" w:name="_Toc198907691"/>
      <w:bookmarkStart w:id="90" w:name="_Toc192752022"/>
      <w:bookmarkStart w:id="91" w:name="_Toc190265703"/>
      <w:bookmarkStart w:id="92" w:name="_Toc192751220"/>
      <w:r>
        <w:rPr>
          <w:shd w:val="clear" w:color="auto" w:fill="FFFFFF"/>
        </w:rPr>
        <w:t>动态调整</w:t>
      </w:r>
      <w:bookmarkEnd w:id="87"/>
      <w:bookmarkEnd w:id="88"/>
      <w:bookmarkEnd w:id="89"/>
      <w:bookmarkEnd w:id="90"/>
      <w:bookmarkEnd w:id="91"/>
      <w:bookmarkEnd w:id="92"/>
    </w:p>
    <w:p w14:paraId="12EA8E0A">
      <w:pPr>
        <w:pStyle w:val="57"/>
        <w:ind w:firstLine="420"/>
        <w:rPr>
          <w:rFonts w:ascii="Helvetica" w:hAnsi="Helvetica" w:cs="Helvetica"/>
          <w:color w:val="060607"/>
          <w:spacing w:val="4"/>
          <w:shd w:val="clear" w:color="auto" w:fill="FFFFFF"/>
        </w:rPr>
      </w:pPr>
      <w:r>
        <w:t>等级</w:t>
      </w:r>
      <w:r>
        <w:rPr>
          <w:rFonts w:ascii="Helvetica" w:hAnsi="Helvetica" w:cs="Helvetica"/>
          <w:color w:val="060607"/>
          <w:spacing w:val="4"/>
          <w:shd w:val="clear" w:color="auto" w:fill="FFFFFF"/>
        </w:rPr>
        <w:t>评定结果应根据商事调解组织的实际表现进行动态调整。</w:t>
      </w:r>
    </w:p>
    <w:p w14:paraId="575900F4">
      <w:pPr>
        <w:pStyle w:val="106"/>
        <w:spacing w:before="120" w:after="120"/>
        <w:rPr>
          <w:spacing w:val="4"/>
        </w:rPr>
      </w:pPr>
      <w:bookmarkStart w:id="93" w:name="_Toc190265704"/>
      <w:bookmarkStart w:id="94" w:name="_Toc192752023"/>
      <w:bookmarkStart w:id="95" w:name="_Toc190358276"/>
      <w:bookmarkStart w:id="96" w:name="_Toc198907692"/>
      <w:bookmarkStart w:id="97" w:name="_Toc190252505"/>
      <w:bookmarkStart w:id="98" w:name="_Toc192751221"/>
      <w:r>
        <w:rPr>
          <w:shd w:val="clear" w:color="auto" w:fill="FFFFFF"/>
        </w:rPr>
        <w:t>协同运用</w:t>
      </w:r>
      <w:bookmarkEnd w:id="93"/>
      <w:bookmarkEnd w:id="94"/>
      <w:bookmarkEnd w:id="95"/>
      <w:bookmarkEnd w:id="96"/>
      <w:bookmarkEnd w:id="97"/>
      <w:bookmarkEnd w:id="98"/>
    </w:p>
    <w:p w14:paraId="4A043DFD">
      <w:pPr>
        <w:pStyle w:val="57"/>
        <w:ind w:firstLine="436"/>
        <w:rPr>
          <w:rFonts w:ascii="Helvetica" w:hAnsi="Helvetica" w:cs="Helvetica"/>
          <w:color w:val="060607"/>
          <w:spacing w:val="4"/>
          <w:shd w:val="clear" w:color="auto" w:fill="FFFFFF"/>
        </w:rPr>
      </w:pPr>
      <w:r>
        <w:rPr>
          <w:rFonts w:hint="eastAsia" w:ascii="Helvetica" w:hAnsi="Helvetica" w:cs="Helvetica"/>
          <w:color w:val="060607"/>
          <w:spacing w:val="4"/>
          <w:shd w:val="clear" w:color="auto" w:fill="FFFFFF"/>
        </w:rPr>
        <w:t>等级</w:t>
      </w:r>
      <w:r>
        <w:rPr>
          <w:rFonts w:ascii="Helvetica" w:hAnsi="Helvetica" w:cs="Helvetica"/>
          <w:color w:val="060607"/>
          <w:spacing w:val="4"/>
          <w:shd w:val="clear" w:color="auto" w:fill="FFFFFF"/>
        </w:rPr>
        <w:t>评定结果应与相关部门协同运用，促进商事调解行业的发展。</w:t>
      </w:r>
    </w:p>
    <w:p w14:paraId="560E85D0">
      <w:pPr>
        <w:pStyle w:val="105"/>
        <w:spacing w:before="240" w:after="240"/>
        <w:rPr>
          <w:spacing w:val="4"/>
          <w:szCs w:val="21"/>
        </w:rPr>
      </w:pPr>
      <w:bookmarkStart w:id="99" w:name="_Toc198907693"/>
      <w:bookmarkStart w:id="100" w:name="_Toc190358277"/>
      <w:bookmarkStart w:id="101" w:name="_Toc190265705"/>
      <w:bookmarkStart w:id="102" w:name="_Toc192752024"/>
      <w:bookmarkStart w:id="103" w:name="_Toc190252506"/>
      <w:bookmarkStart w:id="104" w:name="_Toc192751222"/>
      <w:r>
        <w:rPr>
          <w:shd w:val="clear" w:color="auto" w:fill="FFFFFF"/>
        </w:rPr>
        <w:t>评定方法</w:t>
      </w:r>
      <w:bookmarkEnd w:id="99"/>
      <w:bookmarkEnd w:id="100"/>
      <w:bookmarkEnd w:id="101"/>
      <w:bookmarkEnd w:id="102"/>
      <w:bookmarkEnd w:id="103"/>
      <w:bookmarkEnd w:id="104"/>
    </w:p>
    <w:p w14:paraId="17BD31DE">
      <w:pPr>
        <w:pStyle w:val="106"/>
        <w:spacing w:before="120" w:after="120"/>
        <w:rPr>
          <w:spacing w:val="4"/>
        </w:rPr>
      </w:pPr>
      <w:bookmarkStart w:id="105" w:name="_Toc190358278"/>
      <w:bookmarkStart w:id="106" w:name="_Toc198907694"/>
      <w:bookmarkStart w:id="107" w:name="_Toc192751223"/>
      <w:bookmarkStart w:id="108" w:name="_Toc190252507"/>
      <w:bookmarkStart w:id="109" w:name="_Toc192752025"/>
      <w:bookmarkStart w:id="110" w:name="_Toc190265706"/>
      <w:r>
        <w:rPr>
          <w:shd w:val="clear" w:color="auto" w:fill="FFFFFF"/>
        </w:rPr>
        <w:t>信息来源</w:t>
      </w:r>
      <w:bookmarkEnd w:id="105"/>
      <w:bookmarkEnd w:id="106"/>
      <w:bookmarkEnd w:id="107"/>
      <w:bookmarkEnd w:id="108"/>
      <w:bookmarkEnd w:id="109"/>
      <w:bookmarkEnd w:id="110"/>
    </w:p>
    <w:p w14:paraId="02157D9F">
      <w:pPr>
        <w:pStyle w:val="57"/>
        <w:ind w:firstLine="436"/>
        <w:rPr>
          <w:rFonts w:ascii="Helvetica" w:hAnsi="Helvetica" w:cs="Helvetica"/>
          <w:color w:val="060607"/>
          <w:spacing w:val="4"/>
        </w:rPr>
      </w:pPr>
      <w:r>
        <w:rPr>
          <w:rFonts w:hint="eastAsia" w:ascii="Helvetica" w:hAnsi="Helvetica" w:cs="Helvetica"/>
          <w:color w:val="060607"/>
          <w:spacing w:val="4"/>
          <w:shd w:val="clear" w:color="auto" w:fill="FFFFFF"/>
        </w:rPr>
        <w:t>开展</w:t>
      </w:r>
      <w:r>
        <w:rPr>
          <w:rFonts w:ascii="Helvetica" w:hAnsi="Helvetica" w:cs="Helvetica"/>
          <w:color w:val="060607"/>
          <w:spacing w:val="4"/>
          <w:shd w:val="clear" w:color="auto" w:fill="FFFFFF"/>
        </w:rPr>
        <w:t>等级评定</w:t>
      </w:r>
      <w:r>
        <w:rPr>
          <w:rFonts w:hint="eastAsia" w:ascii="Helvetica" w:hAnsi="Helvetica" w:cs="Helvetica"/>
          <w:color w:val="060607"/>
          <w:spacing w:val="4"/>
          <w:shd w:val="clear" w:color="auto" w:fill="FFFFFF"/>
        </w:rPr>
        <w:t>的</w:t>
      </w:r>
      <w:r>
        <w:rPr>
          <w:rFonts w:ascii="Helvetica" w:hAnsi="Helvetica" w:cs="Helvetica"/>
          <w:color w:val="060607"/>
          <w:spacing w:val="4"/>
          <w:shd w:val="clear" w:color="auto" w:fill="FFFFFF"/>
        </w:rPr>
        <w:t>信息</w:t>
      </w:r>
      <w:r>
        <w:rPr>
          <w:rFonts w:hint="eastAsia" w:ascii="Helvetica" w:hAnsi="Helvetica" w:cs="Helvetica"/>
          <w:color w:val="060607"/>
          <w:spacing w:val="4"/>
          <w:shd w:val="clear" w:color="auto" w:fill="FFFFFF"/>
        </w:rPr>
        <w:t>，来源途径应</w:t>
      </w:r>
      <w:r>
        <w:rPr>
          <w:rFonts w:ascii="Helvetica" w:hAnsi="Helvetica" w:cs="Helvetica"/>
          <w:color w:val="060607"/>
          <w:spacing w:val="4"/>
          <w:shd w:val="clear" w:color="auto" w:fill="FFFFFF"/>
        </w:rPr>
        <w:t>包括</w:t>
      </w:r>
      <w:r>
        <w:rPr>
          <w:rFonts w:hint="eastAsia" w:ascii="Helvetica" w:hAnsi="Helvetica" w:cs="Helvetica"/>
          <w:color w:val="060607"/>
          <w:spacing w:val="4"/>
          <w:shd w:val="clear" w:color="auto" w:fill="FFFFFF"/>
        </w:rPr>
        <w:t>但不限于</w:t>
      </w:r>
      <w:r>
        <w:rPr>
          <w:rFonts w:ascii="Helvetica" w:hAnsi="Helvetica" w:cs="Helvetica"/>
          <w:color w:val="060607"/>
          <w:spacing w:val="4"/>
          <w:shd w:val="clear" w:color="auto" w:fill="FFFFFF"/>
        </w:rPr>
        <w:t>：</w:t>
      </w:r>
    </w:p>
    <w:p w14:paraId="7790471B">
      <w:pPr>
        <w:pStyle w:val="175"/>
      </w:pPr>
      <w:r>
        <w:rPr>
          <w:shd w:val="clear" w:color="auto" w:fill="FFFFFF"/>
        </w:rPr>
        <w:t>各级政务信息平台获取的信息；</w:t>
      </w:r>
    </w:p>
    <w:p w14:paraId="6D6879CC">
      <w:pPr>
        <w:pStyle w:val="175"/>
      </w:pPr>
      <w:r>
        <w:rPr>
          <w:shd w:val="clear" w:color="auto" w:fill="FFFFFF"/>
        </w:rPr>
        <w:t>协会依法记录或采集的信息；</w:t>
      </w:r>
    </w:p>
    <w:p w14:paraId="1CE24A5F">
      <w:pPr>
        <w:pStyle w:val="175"/>
      </w:pPr>
      <w:r>
        <w:rPr>
          <w:rFonts w:ascii="Helvetica" w:hAnsi="Helvetica" w:cs="Helvetica"/>
          <w:color w:val="060607"/>
          <w:spacing w:val="4"/>
          <w:shd w:val="clear" w:color="auto" w:fill="FFFFFF"/>
        </w:rPr>
        <w:t>商事调解组织自愿提交的信息；</w:t>
      </w:r>
    </w:p>
    <w:p w14:paraId="428DA7E6">
      <w:pPr>
        <w:pStyle w:val="175"/>
      </w:pPr>
      <w:r>
        <w:rPr>
          <w:rFonts w:ascii="Helvetica" w:hAnsi="Helvetica" w:cs="Helvetica"/>
          <w:color w:val="060607"/>
          <w:spacing w:val="4"/>
          <w:shd w:val="clear" w:color="auto" w:fill="FFFFFF"/>
        </w:rPr>
        <w:t>其他合法途径获取的相关信息。</w:t>
      </w:r>
    </w:p>
    <w:p w14:paraId="3B1CAB00">
      <w:pPr>
        <w:pStyle w:val="106"/>
        <w:spacing w:before="120" w:after="120"/>
        <w:rPr>
          <w:spacing w:val="4"/>
        </w:rPr>
      </w:pPr>
      <w:bookmarkStart w:id="111" w:name="_Toc190252508"/>
      <w:bookmarkStart w:id="112" w:name="_Toc192751224"/>
      <w:bookmarkStart w:id="113" w:name="_Toc190265707"/>
      <w:bookmarkStart w:id="114" w:name="_Toc190358279"/>
      <w:bookmarkStart w:id="115" w:name="_Toc192752026"/>
      <w:bookmarkStart w:id="116" w:name="_Toc198907695"/>
      <w:r>
        <w:rPr>
          <w:shd w:val="clear" w:color="auto" w:fill="FFFFFF"/>
        </w:rPr>
        <w:t>评定指标</w:t>
      </w:r>
      <w:bookmarkEnd w:id="111"/>
      <w:bookmarkEnd w:id="112"/>
      <w:bookmarkEnd w:id="113"/>
      <w:bookmarkEnd w:id="114"/>
      <w:bookmarkEnd w:id="115"/>
      <w:bookmarkEnd w:id="116"/>
    </w:p>
    <w:p w14:paraId="1BDCBB93">
      <w:pPr>
        <w:pStyle w:val="66"/>
        <w:spacing w:before="120" w:after="120"/>
        <w:rPr>
          <w:shd w:val="clear" w:color="auto" w:fill="FFFFFF"/>
        </w:rPr>
      </w:pPr>
      <w:r>
        <w:rPr>
          <w:rFonts w:hint="eastAsia"/>
          <w:shd w:val="clear" w:color="auto" w:fill="FFFFFF"/>
        </w:rPr>
        <w:t>指标构成</w:t>
      </w:r>
    </w:p>
    <w:p w14:paraId="06D756DA">
      <w:pPr>
        <w:pStyle w:val="57"/>
        <w:ind w:firstLine="436"/>
        <w:rPr>
          <w:rFonts w:hAnsi="宋体" w:cs="Helvetica"/>
          <w:color w:val="060607"/>
          <w:spacing w:val="4"/>
          <w:shd w:val="clear" w:color="auto" w:fill="FFFFFF"/>
        </w:rPr>
      </w:pPr>
      <w:r>
        <w:rPr>
          <w:rFonts w:hint="eastAsia" w:hAnsi="宋体" w:cs="Helvetica"/>
          <w:color w:val="060607"/>
          <w:spacing w:val="4"/>
          <w:shd w:val="clear" w:color="auto" w:fill="FFFFFF"/>
        </w:rPr>
        <w:t>等级评定指标评定内容涵盖商事调解组织机构治理、合规监督、人员情况、调解业务、行业贡献、智能化与服务创新、国际化与涉外能力等7个一级指标</w:t>
      </w:r>
      <w:r>
        <w:rPr>
          <w:rFonts w:hint="eastAsia" w:hAnsi="宋体" w:cs="Helvetica"/>
          <w:color w:val="060607"/>
          <w:spacing w:val="4"/>
          <w:shd w:val="clear" w:color="auto" w:fill="FFFFFF"/>
          <w:lang w:eastAsia="zh-CN"/>
        </w:rPr>
        <w:t>及其他</w:t>
      </w:r>
      <w:r>
        <w:rPr>
          <w:rFonts w:hint="eastAsia" w:hAnsi="宋体" w:cs="Helvetica"/>
          <w:color w:val="060607"/>
          <w:spacing w:val="4"/>
          <w:shd w:val="clear" w:color="auto" w:fill="FFFFFF"/>
        </w:rPr>
        <w:t>二级指标。商事调解协会应按附录A指标进行评价。</w:t>
      </w:r>
    </w:p>
    <w:p w14:paraId="283E3F65">
      <w:pPr>
        <w:pStyle w:val="95"/>
        <w:spacing w:before="120" w:after="120"/>
        <w:rPr>
          <w:shd w:val="clear" w:color="auto" w:fill="FFFFFF"/>
        </w:rPr>
      </w:pPr>
      <w:r>
        <w:rPr>
          <w:shd w:val="clear" w:color="auto" w:fill="FFFFFF"/>
        </w:rPr>
        <w:t xml:space="preserve"> </w:t>
      </w:r>
      <w:r>
        <w:rPr>
          <w:rFonts w:hint="eastAsia"/>
          <w:shd w:val="clear" w:color="auto" w:fill="FFFFFF"/>
        </w:rPr>
        <w:t>机构治理</w:t>
      </w:r>
    </w:p>
    <w:p w14:paraId="5E3A2B4C">
      <w:pPr>
        <w:pStyle w:val="57"/>
        <w:ind w:firstLine="420"/>
      </w:pPr>
      <w:r>
        <w:rPr>
          <w:rFonts w:hint="eastAsia"/>
        </w:rPr>
        <w:t>机构治理部分包括</w:t>
      </w:r>
      <w:r>
        <w:rPr>
          <w:rFonts w:hint="eastAsia" w:hAnsi="宋体" w:cs="Helvetica"/>
          <w:color w:val="060607"/>
          <w:spacing w:val="4"/>
          <w:shd w:val="clear" w:color="auto" w:fill="FFFFFF"/>
        </w:rPr>
        <w:t>商事调解组织</w:t>
      </w:r>
      <w:r>
        <w:rPr>
          <w:rFonts w:hint="eastAsia"/>
        </w:rPr>
        <w:t>党建引领、机构管理、业务规范、收费管理、信息披露、办公场所</w:t>
      </w:r>
      <w:r>
        <w:rPr>
          <w:rFonts w:hint="eastAsia" w:ascii="Helvetica" w:hAnsi="Helvetica" w:cs="Helvetica"/>
          <w:color w:val="060607"/>
          <w:spacing w:val="4"/>
          <w:shd w:val="clear" w:color="auto" w:fill="FFFFFF"/>
        </w:rPr>
        <w:t>。</w:t>
      </w:r>
    </w:p>
    <w:p w14:paraId="2F0C9E11">
      <w:pPr>
        <w:pStyle w:val="95"/>
        <w:spacing w:before="120" w:after="120"/>
        <w:rPr>
          <w:shd w:val="clear" w:color="auto" w:fill="FFFFFF"/>
        </w:rPr>
      </w:pPr>
      <w:r>
        <w:rPr>
          <w:rFonts w:hint="eastAsia"/>
          <w:shd w:val="clear" w:color="auto" w:fill="FFFFFF"/>
        </w:rPr>
        <w:t>合规监督</w:t>
      </w:r>
    </w:p>
    <w:p w14:paraId="70B052E1">
      <w:pPr>
        <w:pStyle w:val="57"/>
        <w:ind w:firstLine="436"/>
        <w:rPr>
          <w:rFonts w:ascii="Helvetica" w:hAnsi="Helvetica" w:cs="Helvetica"/>
          <w:color w:val="060607"/>
          <w:spacing w:val="4"/>
          <w:shd w:val="clear" w:color="auto" w:fill="FFFFFF"/>
        </w:rPr>
      </w:pPr>
      <w:r>
        <w:rPr>
          <w:rFonts w:ascii="Helvetica" w:hAnsi="Helvetica" w:cs="Helvetica"/>
          <w:color w:val="060607"/>
          <w:spacing w:val="4"/>
          <w:shd w:val="clear" w:color="auto" w:fill="FFFFFF"/>
        </w:rPr>
        <w:t>包括</w:t>
      </w:r>
      <w:r>
        <w:rPr>
          <w:rFonts w:hint="eastAsia" w:hAnsi="宋体" w:cs="Helvetica"/>
          <w:color w:val="060607"/>
          <w:spacing w:val="4"/>
          <w:shd w:val="clear" w:color="auto" w:fill="FFFFFF"/>
        </w:rPr>
        <w:t>商事调解组织内部考核、投诉监督、司法行政机关监督、奖励情况</w:t>
      </w:r>
      <w:r>
        <w:rPr>
          <w:rFonts w:hint="eastAsia" w:ascii="Helvetica" w:hAnsi="Helvetica" w:cs="Helvetica"/>
          <w:color w:val="060607"/>
          <w:spacing w:val="4"/>
          <w:shd w:val="clear" w:color="auto" w:fill="FFFFFF"/>
        </w:rPr>
        <w:t>。</w:t>
      </w:r>
    </w:p>
    <w:p w14:paraId="343A5093">
      <w:pPr>
        <w:pStyle w:val="95"/>
        <w:spacing w:before="120" w:after="120"/>
        <w:rPr>
          <w:shd w:val="clear" w:color="auto" w:fill="FFFFFF"/>
        </w:rPr>
      </w:pPr>
      <w:r>
        <w:rPr>
          <w:rFonts w:hint="eastAsia"/>
          <w:shd w:val="clear" w:color="auto" w:fill="FFFFFF"/>
        </w:rPr>
        <w:t>人员情况</w:t>
      </w:r>
    </w:p>
    <w:p w14:paraId="6D1D4C38">
      <w:pPr>
        <w:pStyle w:val="57"/>
        <w:ind w:firstLine="436"/>
        <w:rPr>
          <w:rFonts w:ascii="Helvetica" w:hAnsi="Helvetica" w:cs="Helvetica"/>
          <w:color w:val="060607"/>
          <w:spacing w:val="4"/>
          <w:shd w:val="clear" w:color="auto" w:fill="FFFFFF"/>
        </w:rPr>
      </w:pPr>
      <w:r>
        <w:rPr>
          <w:rFonts w:ascii="Helvetica" w:hAnsi="Helvetica" w:cs="Helvetica"/>
          <w:color w:val="060607"/>
          <w:spacing w:val="4"/>
          <w:shd w:val="clear" w:color="auto" w:fill="FFFFFF"/>
        </w:rPr>
        <w:t>包括</w:t>
      </w:r>
      <w:r>
        <w:rPr>
          <w:rFonts w:hint="eastAsia" w:hAnsi="宋体" w:cs="Helvetica"/>
          <w:color w:val="060607"/>
          <w:spacing w:val="4"/>
          <w:shd w:val="clear" w:color="auto" w:fill="FFFFFF"/>
        </w:rPr>
        <w:t>商事调解组织调解员数量、人员组成、秘书配置、人员培训、调解员奖励情况、发展趋势</w:t>
      </w:r>
      <w:r>
        <w:rPr>
          <w:rFonts w:hint="eastAsia" w:ascii="Helvetica" w:hAnsi="Helvetica" w:cs="Helvetica"/>
          <w:color w:val="060607"/>
          <w:spacing w:val="4"/>
          <w:shd w:val="clear" w:color="auto" w:fill="FFFFFF"/>
        </w:rPr>
        <w:t>。</w:t>
      </w:r>
    </w:p>
    <w:p w14:paraId="6D8E6C45">
      <w:pPr>
        <w:pStyle w:val="95"/>
        <w:spacing w:before="120" w:after="120"/>
        <w:rPr>
          <w:shd w:val="clear" w:color="auto" w:fill="FFFFFF"/>
        </w:rPr>
      </w:pPr>
      <w:r>
        <w:rPr>
          <w:rFonts w:hint="eastAsia"/>
          <w:shd w:val="clear" w:color="auto" w:fill="FFFFFF"/>
        </w:rPr>
        <w:t>调解业务</w:t>
      </w:r>
    </w:p>
    <w:p w14:paraId="48C87A67">
      <w:pPr>
        <w:pStyle w:val="57"/>
        <w:ind w:firstLine="436"/>
        <w:rPr>
          <w:rFonts w:ascii="Helvetica" w:hAnsi="Helvetica" w:cs="Helvetica"/>
          <w:color w:val="060607"/>
          <w:spacing w:val="4"/>
          <w:shd w:val="clear" w:color="auto" w:fill="FFFFFF"/>
        </w:rPr>
      </w:pPr>
      <w:r>
        <w:rPr>
          <w:rFonts w:ascii="Helvetica" w:hAnsi="Helvetica" w:cs="Helvetica"/>
          <w:color w:val="060607"/>
          <w:spacing w:val="4"/>
          <w:shd w:val="clear" w:color="auto" w:fill="FFFFFF"/>
        </w:rPr>
        <w:t>包括</w:t>
      </w:r>
      <w:r>
        <w:rPr>
          <w:rFonts w:hint="eastAsia" w:hAnsi="宋体" w:cs="Helvetica"/>
          <w:color w:val="060607"/>
          <w:spacing w:val="4"/>
          <w:shd w:val="clear" w:color="auto" w:fill="FFFFFF"/>
        </w:rPr>
        <w:t>商事调解组织业务数量、业务金额、业务收费金额、业务满意度测评、公布典型案例、协议履行情况</w:t>
      </w:r>
      <w:r>
        <w:rPr>
          <w:rFonts w:hint="eastAsia" w:ascii="Helvetica" w:hAnsi="Helvetica" w:cs="Helvetica"/>
          <w:color w:val="060607"/>
          <w:spacing w:val="4"/>
          <w:shd w:val="clear" w:color="auto" w:fill="FFFFFF"/>
        </w:rPr>
        <w:t>。</w:t>
      </w:r>
    </w:p>
    <w:p w14:paraId="2472EA9B">
      <w:pPr>
        <w:pStyle w:val="95"/>
        <w:spacing w:before="120" w:after="120"/>
        <w:rPr>
          <w:shd w:val="clear" w:color="auto" w:fill="FFFFFF"/>
        </w:rPr>
      </w:pPr>
      <w:r>
        <w:rPr>
          <w:rFonts w:hint="eastAsia"/>
          <w:shd w:val="clear" w:color="auto" w:fill="FFFFFF"/>
        </w:rPr>
        <w:t>行业贡献</w:t>
      </w:r>
    </w:p>
    <w:p w14:paraId="3E7BE8EC">
      <w:pPr>
        <w:pStyle w:val="57"/>
        <w:ind w:firstLine="436"/>
        <w:rPr>
          <w:rFonts w:hAnsi="宋体" w:cs="Helvetica"/>
          <w:color w:val="060607"/>
          <w:spacing w:val="4"/>
          <w:shd w:val="clear" w:color="auto" w:fill="FFFFFF"/>
        </w:rPr>
      </w:pPr>
      <w:r>
        <w:rPr>
          <w:rFonts w:ascii="Helvetica" w:hAnsi="Helvetica" w:cs="Helvetica"/>
          <w:color w:val="060607"/>
          <w:spacing w:val="4"/>
          <w:shd w:val="clear" w:color="auto" w:fill="FFFFFF"/>
        </w:rPr>
        <w:t>包括</w:t>
      </w:r>
      <w:r>
        <w:rPr>
          <w:rFonts w:hint="eastAsia" w:hAnsi="宋体" w:cs="Helvetica"/>
          <w:color w:val="060607"/>
          <w:spacing w:val="4"/>
          <w:shd w:val="clear" w:color="auto" w:fill="FFFFFF"/>
        </w:rPr>
        <w:t>商事调解组织行业标准、社会公益</w:t>
      </w:r>
      <w:r>
        <w:rPr>
          <w:rFonts w:hAnsi="宋体" w:cs="Helvetica"/>
          <w:color w:val="060607"/>
          <w:spacing w:val="4"/>
          <w:shd w:val="clear" w:color="auto" w:fill="FFFFFF"/>
        </w:rPr>
        <w:t>。</w:t>
      </w:r>
    </w:p>
    <w:p w14:paraId="629145D0">
      <w:pPr>
        <w:pStyle w:val="95"/>
        <w:spacing w:before="120" w:after="120"/>
      </w:pPr>
      <w:r>
        <w:rPr>
          <w:rFonts w:hint="eastAsia"/>
        </w:rPr>
        <w:t>智能化与服务创新</w:t>
      </w:r>
    </w:p>
    <w:p w14:paraId="5C865B04">
      <w:pPr>
        <w:pStyle w:val="57"/>
        <w:ind w:firstLine="436"/>
        <w:rPr>
          <w:rFonts w:hAnsi="宋体" w:cs="Helvetica"/>
          <w:color w:val="060607"/>
          <w:spacing w:val="4"/>
          <w:shd w:val="clear" w:color="auto" w:fill="FFFFFF"/>
        </w:rPr>
      </w:pPr>
      <w:r>
        <w:rPr>
          <w:rFonts w:hAnsi="宋体" w:cs="Helvetica"/>
          <w:color w:val="060607"/>
          <w:spacing w:val="4"/>
          <w:shd w:val="clear" w:color="auto" w:fill="FFFFFF"/>
        </w:rPr>
        <w:t>包括</w:t>
      </w:r>
      <w:r>
        <w:rPr>
          <w:rFonts w:hint="eastAsia" w:hAnsi="宋体" w:cs="Helvetica"/>
          <w:color w:val="060607"/>
          <w:spacing w:val="4"/>
          <w:shd w:val="clear" w:color="auto" w:fill="FFFFFF"/>
        </w:rPr>
        <w:t>科技应用、服务创新优化。</w:t>
      </w:r>
    </w:p>
    <w:p w14:paraId="6711834E">
      <w:pPr>
        <w:pStyle w:val="95"/>
        <w:spacing w:before="120" w:after="120"/>
      </w:pPr>
      <w:r>
        <w:rPr>
          <w:rFonts w:hint="eastAsia"/>
        </w:rPr>
        <w:t>国际化与涉外能力</w:t>
      </w:r>
    </w:p>
    <w:p w14:paraId="77ECE29F">
      <w:pPr>
        <w:pStyle w:val="57"/>
        <w:ind w:firstLine="436"/>
        <w:rPr>
          <w:rFonts w:hAnsi="宋体" w:cs="Helvetica"/>
          <w:color w:val="060607"/>
          <w:spacing w:val="4"/>
          <w:shd w:val="clear" w:color="auto" w:fill="FFFFFF"/>
        </w:rPr>
      </w:pPr>
      <w:r>
        <w:rPr>
          <w:rFonts w:hAnsi="宋体" w:cs="Helvetica"/>
          <w:color w:val="060607"/>
          <w:spacing w:val="4"/>
          <w:shd w:val="clear" w:color="auto" w:fill="FFFFFF"/>
        </w:rPr>
        <w:t>包括</w:t>
      </w:r>
      <w:r>
        <w:rPr>
          <w:rFonts w:hint="eastAsia" w:hAnsi="宋体" w:cs="Helvetica"/>
          <w:color w:val="060607"/>
          <w:spacing w:val="4"/>
          <w:shd w:val="clear" w:color="auto" w:fill="FFFFFF"/>
        </w:rPr>
        <w:t>涉外案件、涉外调解员、国际合作、国际交流、国际标准对接。</w:t>
      </w:r>
    </w:p>
    <w:p w14:paraId="6DD35988">
      <w:pPr>
        <w:pStyle w:val="106"/>
        <w:spacing w:before="120" w:after="120"/>
      </w:pPr>
      <w:bookmarkStart w:id="117" w:name="_Toc190358292"/>
      <w:bookmarkEnd w:id="117"/>
      <w:bookmarkStart w:id="118" w:name="_Toc190358299"/>
      <w:bookmarkEnd w:id="118"/>
      <w:bookmarkStart w:id="119" w:name="_Toc190358282"/>
      <w:bookmarkEnd w:id="119"/>
      <w:bookmarkStart w:id="120" w:name="_Toc190358286"/>
      <w:bookmarkEnd w:id="120"/>
      <w:bookmarkStart w:id="121" w:name="_Toc190358289"/>
      <w:bookmarkEnd w:id="121"/>
      <w:bookmarkStart w:id="122" w:name="_Toc190358281"/>
      <w:bookmarkEnd w:id="122"/>
      <w:bookmarkStart w:id="123" w:name="_Toc190358294"/>
      <w:bookmarkEnd w:id="123"/>
      <w:bookmarkStart w:id="124" w:name="_Toc190358280"/>
      <w:bookmarkEnd w:id="124"/>
      <w:bookmarkStart w:id="125" w:name="_Toc190358287"/>
      <w:bookmarkEnd w:id="125"/>
      <w:bookmarkStart w:id="126" w:name="_Toc190358295"/>
      <w:bookmarkEnd w:id="126"/>
      <w:bookmarkStart w:id="127" w:name="_Toc190358300"/>
      <w:bookmarkEnd w:id="127"/>
      <w:bookmarkStart w:id="128" w:name="_Toc190358291"/>
      <w:bookmarkEnd w:id="128"/>
      <w:bookmarkStart w:id="129" w:name="_Toc190358297"/>
      <w:bookmarkEnd w:id="129"/>
      <w:bookmarkStart w:id="130" w:name="_Toc190358283"/>
      <w:bookmarkEnd w:id="130"/>
      <w:bookmarkStart w:id="131" w:name="_Toc190358284"/>
      <w:bookmarkEnd w:id="131"/>
      <w:bookmarkStart w:id="132" w:name="_Toc190358290"/>
      <w:bookmarkEnd w:id="132"/>
      <w:bookmarkStart w:id="133" w:name="_Toc190358288"/>
      <w:bookmarkEnd w:id="133"/>
      <w:bookmarkStart w:id="134" w:name="_Toc190358298"/>
      <w:bookmarkEnd w:id="134"/>
      <w:bookmarkStart w:id="135" w:name="_Toc190358285"/>
      <w:bookmarkEnd w:id="135"/>
      <w:bookmarkStart w:id="136" w:name="_Toc190358293"/>
      <w:bookmarkEnd w:id="136"/>
      <w:bookmarkStart w:id="137" w:name="_Toc190358296"/>
      <w:bookmarkEnd w:id="137"/>
      <w:bookmarkStart w:id="138" w:name="_Toc192751225"/>
      <w:bookmarkStart w:id="139" w:name="_Toc190252509"/>
      <w:bookmarkStart w:id="140" w:name="_Toc192752027"/>
      <w:bookmarkStart w:id="141" w:name="_Toc190358301"/>
      <w:bookmarkStart w:id="142" w:name="_Toc198907696"/>
      <w:bookmarkStart w:id="143" w:name="_Toc190265708"/>
      <w:r>
        <w:rPr>
          <w:shd w:val="clear" w:color="auto" w:fill="FFFFFF"/>
        </w:rPr>
        <w:t>评定方式</w:t>
      </w:r>
      <w:bookmarkEnd w:id="138"/>
      <w:bookmarkEnd w:id="139"/>
      <w:bookmarkEnd w:id="140"/>
      <w:bookmarkEnd w:id="141"/>
      <w:bookmarkEnd w:id="142"/>
      <w:bookmarkEnd w:id="143"/>
    </w:p>
    <w:p w14:paraId="77CE16C3">
      <w:pPr>
        <w:pStyle w:val="57"/>
        <w:ind w:firstLine="420"/>
        <w:rPr>
          <w:bCs/>
        </w:rPr>
      </w:pPr>
      <w:r>
        <w:rPr>
          <w:rFonts w:hint="eastAsia"/>
          <w:bCs/>
        </w:rPr>
        <w:t>商事调解组织等级采取得分定级和直接定级相结合的方式确定分数。</w:t>
      </w:r>
    </w:p>
    <w:p w14:paraId="10CF24EE">
      <w:pPr>
        <w:pStyle w:val="181"/>
      </w:pPr>
      <w:r>
        <w:t>得分定级</w:t>
      </w:r>
      <w:r>
        <w:rPr>
          <w:rFonts w:hint="eastAsia"/>
        </w:rPr>
        <w:t>，</w:t>
      </w:r>
      <w:r>
        <w:t>基于商事调解组织的信息按照维度、指标和相应分值等进行计算，根据分数评定等级。</w:t>
      </w:r>
    </w:p>
    <w:p w14:paraId="0A593B41">
      <w:pPr>
        <w:pStyle w:val="181"/>
      </w:pPr>
      <w:r>
        <w:t>直接定级</w:t>
      </w:r>
      <w:r>
        <w:rPr>
          <w:rFonts w:hint="eastAsia"/>
        </w:rPr>
        <w:t>，</w:t>
      </w:r>
      <w:r>
        <w:t>在商事调解组织存在特定行为或者状态时将其等级直接</w:t>
      </w:r>
      <w:r>
        <w:rPr>
          <w:rFonts w:hint="eastAsia"/>
        </w:rPr>
        <w:t>评定为某个等级</w:t>
      </w:r>
      <w:r>
        <w:t>。</w:t>
      </w:r>
    </w:p>
    <w:p w14:paraId="3EE1F42F">
      <w:pPr>
        <w:pStyle w:val="106"/>
        <w:spacing w:before="120" w:after="120"/>
        <w:rPr>
          <w:spacing w:val="4"/>
        </w:rPr>
      </w:pPr>
      <w:bookmarkStart w:id="144" w:name="_Toc190265709"/>
      <w:bookmarkStart w:id="145" w:name="_Toc190252510"/>
      <w:bookmarkStart w:id="146" w:name="_Toc192751226"/>
      <w:bookmarkStart w:id="147" w:name="_Toc192752028"/>
      <w:bookmarkStart w:id="148" w:name="_Toc190358302"/>
      <w:bookmarkStart w:id="149" w:name="_Toc198907697"/>
      <w:r>
        <w:rPr>
          <w:shd w:val="clear" w:color="auto" w:fill="FFFFFF"/>
        </w:rPr>
        <w:t>等级划分</w:t>
      </w:r>
      <w:bookmarkEnd w:id="144"/>
      <w:bookmarkEnd w:id="145"/>
      <w:bookmarkEnd w:id="146"/>
      <w:bookmarkEnd w:id="147"/>
      <w:bookmarkEnd w:id="148"/>
      <w:bookmarkEnd w:id="149"/>
    </w:p>
    <w:p w14:paraId="5155BD28">
      <w:pPr>
        <w:pStyle w:val="57"/>
        <w:ind w:firstLine="420"/>
      </w:pPr>
      <w:r>
        <w:t>等级评定实行100分制，按照分数划分</w:t>
      </w:r>
      <w:r>
        <w:rPr>
          <w:rFonts w:hint="eastAsia"/>
        </w:rPr>
        <w:t>A</w:t>
      </w:r>
      <w:r>
        <w:t>、</w:t>
      </w:r>
      <w:r>
        <w:rPr>
          <w:rFonts w:hint="eastAsia"/>
        </w:rPr>
        <w:t>B</w:t>
      </w:r>
      <w:r>
        <w:t>、</w:t>
      </w:r>
      <w:r>
        <w:rPr>
          <w:rFonts w:hint="eastAsia"/>
        </w:rPr>
        <w:t>C</w:t>
      </w:r>
      <w:r>
        <w:t>、</w:t>
      </w:r>
      <w:r>
        <w:rPr>
          <w:rFonts w:hint="eastAsia"/>
        </w:rPr>
        <w:t>D</w:t>
      </w:r>
      <w:r>
        <w:t>四个等级：</w:t>
      </w:r>
    </w:p>
    <w:p w14:paraId="7BB5CFA7">
      <w:pPr>
        <w:pStyle w:val="175"/>
        <w:numPr>
          <w:ilvl w:val="0"/>
          <w:numId w:val="32"/>
        </w:numPr>
      </w:pPr>
      <w:r>
        <w:t>A级：业务表现与合规记录很好，应当给予激励</w:t>
      </w:r>
      <w:r>
        <w:rPr>
          <w:rFonts w:hint="eastAsia"/>
        </w:rPr>
        <w:t>；</w:t>
      </w:r>
    </w:p>
    <w:p w14:paraId="73EAB242">
      <w:pPr>
        <w:pStyle w:val="175"/>
      </w:pPr>
      <w:r>
        <w:t>B级：业务表现好且没有合规负面记录或者问题比较轻微，可以予以激励</w:t>
      </w:r>
      <w:r>
        <w:rPr>
          <w:rFonts w:hint="eastAsia"/>
        </w:rPr>
        <w:t>；</w:t>
      </w:r>
    </w:p>
    <w:p w14:paraId="33A13CF7">
      <w:pPr>
        <w:pStyle w:val="175"/>
      </w:pPr>
      <w:r>
        <w:t>C级：存在合规负面记录或者业务表现一般，应当给予重视和关注</w:t>
      </w:r>
      <w:r>
        <w:rPr>
          <w:rFonts w:hint="eastAsia"/>
        </w:rPr>
        <w:t>；</w:t>
      </w:r>
    </w:p>
    <w:p w14:paraId="384DB98A">
      <w:pPr>
        <w:pStyle w:val="175"/>
      </w:pPr>
      <w:r>
        <w:t>D级：合规问题比较严重，应当加强重点管理。</w:t>
      </w:r>
    </w:p>
    <w:p w14:paraId="6649A984">
      <w:pPr>
        <w:pStyle w:val="57"/>
        <w:ind w:firstLine="420"/>
      </w:pPr>
      <w:r>
        <w:t>商事调解组织存在以下情形之一的，应直接评为D级：</w:t>
      </w:r>
    </w:p>
    <w:p w14:paraId="5BB4086A">
      <w:pPr>
        <w:pStyle w:val="175"/>
        <w:numPr>
          <w:ilvl w:val="0"/>
          <w:numId w:val="33"/>
        </w:numPr>
      </w:pPr>
      <w:r>
        <w:t>调解组织党组织或党员被党纪处分；</w:t>
      </w:r>
    </w:p>
    <w:p w14:paraId="76549898">
      <w:pPr>
        <w:pStyle w:val="175"/>
      </w:pPr>
      <w:r>
        <w:t>调解组织出现虚假调解情形；</w:t>
      </w:r>
    </w:p>
    <w:p w14:paraId="2D13DA48">
      <w:pPr>
        <w:pStyle w:val="175"/>
      </w:pPr>
      <w:r>
        <w:t>调解组织在半年内未开展调解业务；</w:t>
      </w:r>
    </w:p>
    <w:p w14:paraId="14E71F89">
      <w:pPr>
        <w:pStyle w:val="175"/>
      </w:pPr>
      <w:r>
        <w:t>调解组织及其法人代表被列入严重失信名单；</w:t>
      </w:r>
    </w:p>
    <w:p w14:paraId="7555A663">
      <w:pPr>
        <w:pStyle w:val="175"/>
      </w:pPr>
      <w:r>
        <w:t>调解组织提供虚假信息影响评定结果；</w:t>
      </w:r>
    </w:p>
    <w:p w14:paraId="6E0825B7">
      <w:pPr>
        <w:pStyle w:val="175"/>
      </w:pPr>
      <w:r>
        <w:t>其他严重违反法律法规、规章等规定情形的。</w:t>
      </w:r>
    </w:p>
    <w:p w14:paraId="5FACBB3E">
      <w:pPr>
        <w:pStyle w:val="105"/>
        <w:spacing w:before="240" w:after="240"/>
        <w:rPr>
          <w:spacing w:val="4"/>
          <w:szCs w:val="21"/>
        </w:rPr>
      </w:pPr>
      <w:bookmarkStart w:id="150" w:name="_Toc190252511"/>
      <w:bookmarkStart w:id="151" w:name="_Toc190265710"/>
      <w:bookmarkStart w:id="152" w:name="_Toc198907698"/>
      <w:bookmarkStart w:id="153" w:name="_Toc190358303"/>
      <w:bookmarkStart w:id="154" w:name="_Toc192751227"/>
      <w:bookmarkStart w:id="155" w:name="_Toc192752029"/>
      <w:r>
        <w:rPr>
          <w:shd w:val="clear" w:color="auto" w:fill="FFFFFF"/>
        </w:rPr>
        <w:t>结果运用</w:t>
      </w:r>
      <w:bookmarkEnd w:id="150"/>
      <w:bookmarkEnd w:id="151"/>
      <w:bookmarkEnd w:id="152"/>
      <w:bookmarkEnd w:id="153"/>
      <w:bookmarkEnd w:id="154"/>
      <w:bookmarkEnd w:id="155"/>
    </w:p>
    <w:p w14:paraId="38C35D43">
      <w:pPr>
        <w:pStyle w:val="106"/>
        <w:spacing w:before="120" w:after="120"/>
        <w:rPr>
          <w:spacing w:val="4"/>
        </w:rPr>
      </w:pPr>
      <w:bookmarkStart w:id="156" w:name="_Toc190252512"/>
      <w:bookmarkStart w:id="157" w:name="_Toc192752030"/>
      <w:bookmarkStart w:id="158" w:name="_Toc192751228"/>
      <w:bookmarkStart w:id="159" w:name="_Toc190358304"/>
      <w:bookmarkStart w:id="160" w:name="_Toc198907699"/>
      <w:bookmarkStart w:id="161" w:name="_Toc190265711"/>
      <w:r>
        <w:rPr>
          <w:shd w:val="clear" w:color="auto" w:fill="FFFFFF"/>
        </w:rPr>
        <w:t>结果</w:t>
      </w:r>
      <w:bookmarkEnd w:id="156"/>
      <w:r>
        <w:rPr>
          <w:rFonts w:hint="eastAsia"/>
          <w:shd w:val="clear" w:color="auto" w:fill="FFFFFF"/>
        </w:rPr>
        <w:t>公布</w:t>
      </w:r>
      <w:bookmarkEnd w:id="157"/>
      <w:bookmarkEnd w:id="158"/>
      <w:bookmarkEnd w:id="159"/>
      <w:bookmarkEnd w:id="160"/>
      <w:bookmarkEnd w:id="161"/>
    </w:p>
    <w:p w14:paraId="7C5EB6AA">
      <w:pPr>
        <w:pStyle w:val="57"/>
        <w:ind w:firstLine="420"/>
      </w:pPr>
      <w:r>
        <w:rPr>
          <w:rFonts w:hint="eastAsia"/>
        </w:rPr>
        <w:t>商事调解协会应</w:t>
      </w:r>
      <w:r>
        <w:t>向社会公布</w:t>
      </w:r>
      <w:r>
        <w:rPr>
          <w:rFonts w:hint="eastAsia"/>
        </w:rPr>
        <w:t>商事调解组织</w:t>
      </w:r>
      <w:r>
        <w:t>等级评定结果。</w:t>
      </w:r>
    </w:p>
    <w:p w14:paraId="3CE45D75">
      <w:pPr>
        <w:pStyle w:val="106"/>
        <w:spacing w:before="120" w:after="120"/>
        <w:rPr>
          <w:spacing w:val="4"/>
        </w:rPr>
      </w:pPr>
      <w:bookmarkStart w:id="162" w:name="_Toc190358305"/>
      <w:bookmarkStart w:id="163" w:name="_Toc192752031"/>
      <w:bookmarkStart w:id="164" w:name="_Toc190252513"/>
      <w:bookmarkStart w:id="165" w:name="_Toc198907700"/>
      <w:bookmarkStart w:id="166" w:name="_Toc192751229"/>
      <w:bookmarkStart w:id="167" w:name="_Toc190265712"/>
      <w:r>
        <w:rPr>
          <w:rFonts w:hint="eastAsia"/>
          <w:shd w:val="clear" w:color="auto" w:fill="FFFFFF"/>
        </w:rPr>
        <w:t>结果</w:t>
      </w:r>
      <w:r>
        <w:rPr>
          <w:shd w:val="clear" w:color="auto" w:fill="FFFFFF"/>
        </w:rPr>
        <w:t>载入</w:t>
      </w:r>
      <w:bookmarkEnd w:id="162"/>
      <w:bookmarkEnd w:id="163"/>
      <w:bookmarkEnd w:id="164"/>
      <w:bookmarkEnd w:id="165"/>
      <w:bookmarkEnd w:id="166"/>
      <w:bookmarkEnd w:id="167"/>
    </w:p>
    <w:p w14:paraId="6F8B7B46">
      <w:pPr>
        <w:pStyle w:val="57"/>
        <w:ind w:firstLine="420"/>
      </w:pPr>
      <w:r>
        <w:rPr>
          <w:rFonts w:hint="eastAsia"/>
        </w:rPr>
        <w:t>商事调解组织</w:t>
      </w:r>
      <w:r>
        <w:t>等级评定结果载入商事调解组织信用信息档案，经商事调解组织同意，纳入公共信用系统。</w:t>
      </w:r>
    </w:p>
    <w:p w14:paraId="60DA4B73">
      <w:pPr>
        <w:pStyle w:val="106"/>
        <w:spacing w:before="120" w:after="120"/>
        <w:rPr>
          <w:spacing w:val="4"/>
        </w:rPr>
      </w:pPr>
      <w:bookmarkStart w:id="168" w:name="_Toc190358306"/>
      <w:bookmarkStart w:id="169" w:name="_Toc198907701"/>
      <w:bookmarkStart w:id="170" w:name="_Toc190252514"/>
      <w:bookmarkStart w:id="171" w:name="_Toc192751230"/>
      <w:bookmarkStart w:id="172" w:name="_Toc190265713"/>
      <w:bookmarkStart w:id="173" w:name="_Toc192752032"/>
      <w:r>
        <w:rPr>
          <w:rFonts w:hint="eastAsia"/>
          <w:shd w:val="clear" w:color="auto" w:fill="FFFFFF"/>
        </w:rPr>
        <w:t>结果</w:t>
      </w:r>
      <w:r>
        <w:rPr>
          <w:shd w:val="clear" w:color="auto" w:fill="FFFFFF"/>
        </w:rPr>
        <w:t>使用</w:t>
      </w:r>
      <w:bookmarkEnd w:id="168"/>
      <w:bookmarkEnd w:id="169"/>
      <w:bookmarkEnd w:id="170"/>
      <w:bookmarkEnd w:id="171"/>
      <w:bookmarkEnd w:id="172"/>
      <w:bookmarkEnd w:id="173"/>
    </w:p>
    <w:p w14:paraId="1CF66927">
      <w:pPr>
        <w:pStyle w:val="57"/>
        <w:ind w:firstLine="420"/>
      </w:pPr>
      <w:r>
        <w:t>等级评定情况可供人民法院遴选、邀请特邀调解组织以及司法行政等部门开展商事调解组织管理等参考使用。</w:t>
      </w:r>
    </w:p>
    <w:p w14:paraId="488B2D9E">
      <w:pPr>
        <w:pStyle w:val="57"/>
        <w:ind w:firstLine="420"/>
      </w:pPr>
      <w:r>
        <w:t>评定结果为A级、B级的商事调解组织，同等条件下可在案件委托、服务对接、宣传推广等方面被推介。</w:t>
      </w:r>
    </w:p>
    <w:p w14:paraId="11598F7E">
      <w:pPr>
        <w:pStyle w:val="57"/>
        <w:ind w:firstLine="420"/>
      </w:pPr>
      <w:r>
        <w:t>评定结果为C级、D级的商事调解组织，</w:t>
      </w:r>
      <w:r>
        <w:rPr>
          <w:rFonts w:hint="eastAsia"/>
        </w:rPr>
        <w:t>商事调解协会</w:t>
      </w:r>
      <w:r>
        <w:t>将根据得分薄弱方面，采取约谈整改、强化日常监督等差异化管理措施。</w:t>
      </w:r>
    </w:p>
    <w:p w14:paraId="7ABD4C08">
      <w:pPr>
        <w:pStyle w:val="105"/>
        <w:spacing w:before="240" w:after="240"/>
        <w:rPr>
          <w:spacing w:val="4"/>
          <w:szCs w:val="21"/>
        </w:rPr>
      </w:pPr>
      <w:bookmarkStart w:id="174" w:name="_Toc190252515"/>
      <w:bookmarkStart w:id="175" w:name="_Toc190265714"/>
      <w:bookmarkStart w:id="176" w:name="_Toc190358307"/>
      <w:bookmarkStart w:id="177" w:name="_Toc192752033"/>
      <w:bookmarkStart w:id="178" w:name="_Toc192751231"/>
      <w:bookmarkStart w:id="179" w:name="_Toc198907702"/>
      <w:r>
        <w:rPr>
          <w:shd w:val="clear" w:color="auto" w:fill="FFFFFF"/>
        </w:rPr>
        <w:t>主体权益保护</w:t>
      </w:r>
      <w:bookmarkEnd w:id="174"/>
      <w:bookmarkEnd w:id="175"/>
      <w:bookmarkEnd w:id="176"/>
      <w:bookmarkEnd w:id="177"/>
      <w:bookmarkEnd w:id="178"/>
      <w:bookmarkEnd w:id="179"/>
    </w:p>
    <w:p w14:paraId="42C7FC63">
      <w:pPr>
        <w:pStyle w:val="106"/>
        <w:spacing w:before="120" w:after="120"/>
        <w:rPr>
          <w:spacing w:val="4"/>
        </w:rPr>
      </w:pPr>
      <w:bookmarkStart w:id="180" w:name="_Toc198907703"/>
      <w:bookmarkStart w:id="181" w:name="_Toc190358308"/>
      <w:bookmarkStart w:id="182" w:name="_Toc190252516"/>
      <w:bookmarkStart w:id="183" w:name="_Toc190265715"/>
      <w:bookmarkStart w:id="184" w:name="_Toc192752034"/>
      <w:bookmarkStart w:id="185" w:name="_Toc192751232"/>
      <w:r>
        <w:rPr>
          <w:shd w:val="clear" w:color="auto" w:fill="FFFFFF"/>
        </w:rPr>
        <w:t>异议申请</w:t>
      </w:r>
      <w:bookmarkEnd w:id="180"/>
      <w:bookmarkEnd w:id="181"/>
      <w:bookmarkEnd w:id="182"/>
      <w:bookmarkEnd w:id="183"/>
      <w:bookmarkEnd w:id="184"/>
      <w:bookmarkEnd w:id="185"/>
    </w:p>
    <w:p w14:paraId="717FFE6A">
      <w:pPr>
        <w:pStyle w:val="57"/>
        <w:ind w:firstLine="420"/>
      </w:pPr>
      <w:r>
        <w:t>商事调解组织发现信息不准确、不完整，自评定结果公布之日起15个工作日内，</w:t>
      </w:r>
      <w:r>
        <w:rPr>
          <w:rFonts w:hint="eastAsia"/>
        </w:rPr>
        <w:t>由商事调解组织作为异议主体</w:t>
      </w:r>
      <w:r>
        <w:t>向</w:t>
      </w:r>
      <w:r>
        <w:rPr>
          <w:rFonts w:hint="eastAsia"/>
        </w:rPr>
        <w:t>商事调解协会</w:t>
      </w:r>
      <w:r>
        <w:t>提出书面申请，并提供相关证明材料。</w:t>
      </w:r>
    </w:p>
    <w:p w14:paraId="5B506A2E">
      <w:pPr>
        <w:pStyle w:val="106"/>
        <w:spacing w:before="120" w:after="120"/>
        <w:rPr>
          <w:spacing w:val="4"/>
        </w:rPr>
      </w:pPr>
      <w:bookmarkStart w:id="186" w:name="_Toc190265716"/>
      <w:bookmarkStart w:id="187" w:name="_Toc192751233"/>
      <w:bookmarkStart w:id="188" w:name="_Toc192752035"/>
      <w:bookmarkStart w:id="189" w:name="_Toc198907704"/>
      <w:bookmarkStart w:id="190" w:name="_Toc190358309"/>
      <w:bookmarkStart w:id="191" w:name="_Toc190252517"/>
      <w:r>
        <w:rPr>
          <w:shd w:val="clear" w:color="auto" w:fill="FFFFFF"/>
        </w:rPr>
        <w:t>异议处理</w:t>
      </w:r>
      <w:bookmarkEnd w:id="186"/>
      <w:bookmarkEnd w:id="187"/>
      <w:bookmarkEnd w:id="188"/>
      <w:bookmarkEnd w:id="189"/>
      <w:bookmarkEnd w:id="190"/>
      <w:bookmarkEnd w:id="191"/>
    </w:p>
    <w:p w14:paraId="596DDE86">
      <w:pPr>
        <w:pStyle w:val="57"/>
        <w:ind w:firstLine="420"/>
      </w:pPr>
      <w:r>
        <w:rPr>
          <w:rFonts w:hint="eastAsia"/>
        </w:rPr>
        <w:t>商事调解协会</w:t>
      </w:r>
      <w:r>
        <w:t>应自收到书面申请之日起7个工作日内回复异议主体，并及时将核查结果书面答复异议主体。有特殊情况的，可适当延长处理期限，延长时间最多不超过15个工作日。</w:t>
      </w:r>
    </w:p>
    <w:p w14:paraId="21E15359">
      <w:pPr>
        <w:pStyle w:val="57"/>
        <w:ind w:firstLine="420"/>
      </w:pPr>
      <w:r>
        <w:t>经核查异议成立的，信息是由</w:t>
      </w:r>
      <w:r>
        <w:rPr>
          <w:rFonts w:hint="eastAsia"/>
        </w:rPr>
        <w:t>商事调解协会</w:t>
      </w:r>
      <w:r>
        <w:t>依法记录或按照约定主动采集的，</w:t>
      </w:r>
      <w:r>
        <w:rPr>
          <w:rFonts w:hint="eastAsia"/>
        </w:rPr>
        <w:t>商事调解协会</w:t>
      </w:r>
      <w:r>
        <w:t>重新调整评定结果；信息是通过各级政务信息平台或其他合法渠道获取的，异议主体向信息来源方提出异议，由信息来源方修正后，</w:t>
      </w:r>
      <w:r>
        <w:rPr>
          <w:rFonts w:hint="eastAsia"/>
        </w:rPr>
        <w:t>商事调解协会</w:t>
      </w:r>
      <w:r>
        <w:t>重新调整评定结果。</w:t>
      </w:r>
    </w:p>
    <w:p w14:paraId="46BBDC68">
      <w:pPr>
        <w:pStyle w:val="57"/>
        <w:ind w:firstLine="420"/>
      </w:pPr>
      <w:r>
        <w:t>对异议信息无法核实真实性、准确性或者超过处理期限未完成处理的，</w:t>
      </w:r>
      <w:r>
        <w:rPr>
          <w:rFonts w:hint="eastAsia"/>
        </w:rPr>
        <w:t>商事调解协会</w:t>
      </w:r>
      <w:r>
        <w:t>应从等级评定的信息中剔除并记录原因。</w:t>
      </w:r>
    </w:p>
    <w:p w14:paraId="360C59EB">
      <w:pPr>
        <w:pStyle w:val="105"/>
        <w:spacing w:before="240" w:after="240"/>
        <w:rPr>
          <w:spacing w:val="4"/>
          <w:szCs w:val="21"/>
        </w:rPr>
      </w:pPr>
      <w:bookmarkStart w:id="192" w:name="_Toc192752036"/>
      <w:bookmarkStart w:id="193" w:name="_Toc190358310"/>
      <w:bookmarkStart w:id="194" w:name="_Toc190252520"/>
      <w:bookmarkStart w:id="195" w:name="_Toc192751234"/>
      <w:bookmarkStart w:id="196" w:name="_Toc190265717"/>
      <w:bookmarkStart w:id="197" w:name="_Toc198907705"/>
      <w:r>
        <w:rPr>
          <w:rFonts w:hint="eastAsia"/>
          <w:shd w:val="clear" w:color="auto" w:fill="FFFFFF"/>
        </w:rPr>
        <w:t>合规</w:t>
      </w:r>
      <w:r>
        <w:rPr>
          <w:shd w:val="clear" w:color="auto" w:fill="FFFFFF"/>
        </w:rPr>
        <w:t>管理要求</w:t>
      </w:r>
      <w:bookmarkEnd w:id="192"/>
      <w:bookmarkEnd w:id="193"/>
      <w:bookmarkEnd w:id="194"/>
      <w:bookmarkEnd w:id="195"/>
      <w:bookmarkEnd w:id="196"/>
      <w:bookmarkEnd w:id="197"/>
    </w:p>
    <w:p w14:paraId="00558E91">
      <w:pPr>
        <w:pStyle w:val="57"/>
        <w:ind w:firstLine="420"/>
      </w:pPr>
      <w:r>
        <w:rPr>
          <w:rFonts w:hint="eastAsia"/>
        </w:rPr>
        <w:t>商事调解协会</w:t>
      </w:r>
      <w:r>
        <w:t>及其工作人员在等级评定工作中，不得出现以下行为：</w:t>
      </w:r>
    </w:p>
    <w:p w14:paraId="6E750985">
      <w:pPr>
        <w:pStyle w:val="175"/>
        <w:numPr>
          <w:ilvl w:val="0"/>
          <w:numId w:val="34"/>
        </w:numPr>
      </w:pPr>
      <w:r>
        <w:t>以不正当手段采集信息；</w:t>
      </w:r>
    </w:p>
    <w:p w14:paraId="6F5D9633">
      <w:pPr>
        <w:pStyle w:val="175"/>
      </w:pPr>
      <w:r>
        <w:t>篡改、虚构信息；</w:t>
      </w:r>
    </w:p>
    <w:p w14:paraId="01291584">
      <w:pPr>
        <w:pStyle w:val="175"/>
      </w:pPr>
      <w:r>
        <w:t>故意隐匿信息；</w:t>
      </w:r>
    </w:p>
    <w:p w14:paraId="15B11E7D">
      <w:pPr>
        <w:pStyle w:val="175"/>
      </w:pPr>
      <w:r>
        <w:t>违反规定泄露信息；</w:t>
      </w:r>
    </w:p>
    <w:p w14:paraId="17B405A5">
      <w:pPr>
        <w:pStyle w:val="57"/>
        <w:ind w:firstLine="420"/>
      </w:pPr>
      <w:r>
        <w:t>未按规定处理和答复异议信息。</w:t>
      </w:r>
    </w:p>
    <w:p w14:paraId="16A4C606">
      <w:pPr>
        <w:pStyle w:val="57"/>
        <w:ind w:firstLine="420"/>
      </w:pPr>
    </w:p>
    <w:p w14:paraId="320D0EE7">
      <w:pPr>
        <w:pStyle w:val="57"/>
        <w:ind w:firstLine="420"/>
      </w:pPr>
    </w:p>
    <w:p w14:paraId="5BA9B5B0">
      <w:pPr>
        <w:pStyle w:val="57"/>
        <w:ind w:firstLine="420"/>
      </w:pPr>
    </w:p>
    <w:p w14:paraId="233CDB02">
      <w:pPr>
        <w:pStyle w:val="57"/>
        <w:ind w:firstLine="420"/>
        <w:sectPr>
          <w:pgSz w:w="11906" w:h="16838"/>
          <w:pgMar w:top="1928" w:right="1134" w:bottom="1134" w:left="1134" w:header="1418" w:footer="1134" w:gutter="284"/>
          <w:pgNumType w:start="1"/>
          <w:cols w:space="425" w:num="1"/>
          <w:formProt w:val="0"/>
          <w:docGrid w:linePitch="312" w:charSpace="0"/>
        </w:sectPr>
      </w:pPr>
    </w:p>
    <w:bookmarkEnd w:id="23"/>
    <w:p w14:paraId="797073A5">
      <w:pPr>
        <w:pStyle w:val="199"/>
        <w:rPr>
          <w:vanish w:val="0"/>
        </w:rPr>
      </w:pPr>
      <w:bookmarkStart w:id="198" w:name="BookMark5"/>
    </w:p>
    <w:p w14:paraId="41EC37C1">
      <w:pPr>
        <w:pStyle w:val="200"/>
        <w:rPr>
          <w:vanish w:val="0"/>
        </w:rPr>
      </w:pPr>
    </w:p>
    <w:p w14:paraId="19D2282C">
      <w:pPr>
        <w:pStyle w:val="77"/>
        <w:spacing w:after="120"/>
      </w:pPr>
      <w:r>
        <w:br w:type="textWrapping"/>
      </w:r>
      <w:bookmarkStart w:id="199" w:name="_Toc192752037"/>
      <w:bookmarkStart w:id="200" w:name="_Toc198907706"/>
      <w:r>
        <w:rPr>
          <w:rFonts w:hint="eastAsia"/>
        </w:rPr>
        <w:t>（规范性）</w:t>
      </w:r>
      <w:r>
        <w:br w:type="textWrapping"/>
      </w:r>
      <w:r>
        <w:rPr>
          <w:rFonts w:hint="eastAsia"/>
        </w:rPr>
        <w:t>商事调解组织等级评定指标</w:t>
      </w:r>
      <w:bookmarkEnd w:id="199"/>
      <w:bookmarkEnd w:id="200"/>
    </w:p>
    <w:p w14:paraId="61877695">
      <w:r>
        <w:rPr>
          <w:rFonts w:hint="eastAsia"/>
        </w:rPr>
        <w:t>商事调解组织等级评定指标见表A.1。</w:t>
      </w:r>
    </w:p>
    <w:p w14:paraId="5A3E6AD6">
      <w:pPr>
        <w:pStyle w:val="78"/>
        <w:spacing w:before="120" w:after="120"/>
        <w:rPr>
          <w:rFonts w:hint="eastAsia"/>
        </w:rPr>
      </w:pPr>
      <w:r>
        <w:rPr>
          <w:rFonts w:hint="eastAsia"/>
        </w:rPr>
        <w:t>商事调解组织等级评定指标</w:t>
      </w:r>
    </w:p>
    <w:tbl>
      <w:tblPr>
        <w:tblStyle w:val="27"/>
        <w:tblW w:w="9204" w:type="dxa"/>
        <w:tblInd w:w="0" w:type="dxa"/>
        <w:tblBorders>
          <w:top w:val="single" w:color="000000" w:sz="8" w:space="0"/>
          <w:left w:val="single" w:color="000000" w:sz="8" w:space="0"/>
          <w:bottom w:val="single" w:color="000000" w:sz="8" w:space="0"/>
          <w:right w:val="single" w:color="000000" w:sz="8" w:space="0"/>
          <w:insideH w:val="single" w:color="000000" w:sz="12" w:space="0"/>
          <w:insideV w:val="single" w:color="000000" w:sz="12" w:space="0"/>
        </w:tblBorders>
        <w:tblLayout w:type="autofit"/>
        <w:tblCellMar>
          <w:top w:w="0" w:type="dxa"/>
          <w:left w:w="108" w:type="dxa"/>
          <w:bottom w:w="0" w:type="dxa"/>
          <w:right w:w="108" w:type="dxa"/>
        </w:tblCellMar>
      </w:tblPr>
      <w:tblGrid>
        <w:gridCol w:w="1408"/>
        <w:gridCol w:w="1581"/>
        <w:gridCol w:w="1579"/>
        <w:gridCol w:w="1801"/>
        <w:gridCol w:w="1559"/>
        <w:gridCol w:w="1276"/>
      </w:tblGrid>
      <w:tr w14:paraId="49B85848">
        <w:tblPrEx>
          <w:tblBorders>
            <w:top w:val="single" w:color="000000" w:sz="8" w:space="0"/>
            <w:left w:val="single" w:color="000000" w:sz="8" w:space="0"/>
            <w:bottom w:val="single" w:color="000000" w:sz="8" w:space="0"/>
            <w:right w:val="single" w:color="000000" w:sz="8" w:space="0"/>
            <w:insideH w:val="single" w:color="000000" w:sz="12" w:space="0"/>
            <w:insideV w:val="single" w:color="000000" w:sz="12" w:space="0"/>
          </w:tblBorders>
          <w:tblCellMar>
            <w:top w:w="0" w:type="dxa"/>
            <w:left w:w="108" w:type="dxa"/>
            <w:bottom w:w="0" w:type="dxa"/>
            <w:right w:w="108" w:type="dxa"/>
          </w:tblCellMar>
        </w:tblPrEx>
        <w:trPr>
          <w:trHeight w:val="920" w:hRule="atLeast"/>
        </w:trPr>
        <w:tc>
          <w:tcPr>
            <w:tcW w:w="1408" w:type="dxa"/>
            <w:shd w:val="clear" w:color="auto" w:fill="auto"/>
            <w:vAlign w:val="center"/>
          </w:tcPr>
          <w:p w14:paraId="327F1C45">
            <w:pPr>
              <w:widowControl/>
              <w:adjustRightInd/>
              <w:spacing w:line="240" w:lineRule="auto"/>
              <w:jc w:val="center"/>
              <w:rPr>
                <w:rFonts w:ascii="黑体" w:hAnsi="黑体" w:eastAsia="黑体" w:cs="宋体"/>
                <w:b w:val="0"/>
                <w:bCs w:val="0"/>
                <w:color w:val="000000"/>
                <w:kern w:val="0"/>
                <w:sz w:val="18"/>
                <w:szCs w:val="18"/>
              </w:rPr>
            </w:pPr>
            <w:r>
              <w:rPr>
                <w:rFonts w:hint="eastAsia" w:ascii="黑体" w:hAnsi="黑体" w:eastAsia="黑体" w:cs="宋体"/>
                <w:b w:val="0"/>
                <w:bCs w:val="0"/>
                <w:color w:val="000000"/>
                <w:kern w:val="0"/>
                <w:sz w:val="18"/>
                <w:szCs w:val="18"/>
              </w:rPr>
              <w:t>一级指标</w:t>
            </w:r>
          </w:p>
        </w:tc>
        <w:tc>
          <w:tcPr>
            <w:tcW w:w="1581" w:type="dxa"/>
            <w:shd w:val="clear" w:color="auto" w:fill="auto"/>
            <w:vAlign w:val="center"/>
          </w:tcPr>
          <w:p w14:paraId="26353679">
            <w:pPr>
              <w:widowControl/>
              <w:adjustRightInd/>
              <w:spacing w:line="240" w:lineRule="auto"/>
              <w:jc w:val="center"/>
              <w:rPr>
                <w:rFonts w:hint="eastAsia" w:ascii="黑体" w:hAnsi="黑体" w:eastAsia="黑体" w:cs="宋体"/>
                <w:b w:val="0"/>
                <w:bCs w:val="0"/>
                <w:color w:val="000000"/>
                <w:kern w:val="0"/>
                <w:sz w:val="18"/>
                <w:szCs w:val="18"/>
              </w:rPr>
            </w:pPr>
            <w:r>
              <w:rPr>
                <w:rFonts w:hint="eastAsia" w:ascii="黑体" w:hAnsi="黑体" w:eastAsia="黑体" w:cs="宋体"/>
                <w:b w:val="0"/>
                <w:bCs w:val="0"/>
                <w:color w:val="000000"/>
                <w:kern w:val="0"/>
                <w:sz w:val="18"/>
                <w:szCs w:val="18"/>
              </w:rPr>
              <w:t>二级指标</w:t>
            </w:r>
          </w:p>
        </w:tc>
        <w:tc>
          <w:tcPr>
            <w:tcW w:w="1579" w:type="dxa"/>
            <w:shd w:val="clear" w:color="auto" w:fill="auto"/>
            <w:vAlign w:val="center"/>
          </w:tcPr>
          <w:p w14:paraId="26AF9420">
            <w:pPr>
              <w:widowControl/>
              <w:adjustRightInd/>
              <w:spacing w:line="240" w:lineRule="auto"/>
              <w:jc w:val="center"/>
              <w:rPr>
                <w:rFonts w:hint="eastAsia" w:ascii="黑体" w:hAnsi="黑体" w:eastAsia="黑体" w:cs="宋体"/>
                <w:b w:val="0"/>
                <w:bCs w:val="0"/>
                <w:color w:val="000000"/>
                <w:kern w:val="0"/>
                <w:sz w:val="18"/>
                <w:szCs w:val="18"/>
              </w:rPr>
            </w:pPr>
            <w:r>
              <w:rPr>
                <w:rFonts w:hint="eastAsia" w:ascii="黑体" w:hAnsi="黑体" w:eastAsia="黑体" w:cs="宋体"/>
                <w:b w:val="0"/>
                <w:bCs w:val="0"/>
                <w:color w:val="000000"/>
                <w:kern w:val="0"/>
                <w:sz w:val="18"/>
                <w:szCs w:val="18"/>
              </w:rPr>
              <w:t>三级指标</w:t>
            </w:r>
          </w:p>
        </w:tc>
        <w:tc>
          <w:tcPr>
            <w:tcW w:w="1801" w:type="dxa"/>
            <w:shd w:val="clear" w:color="auto" w:fill="auto"/>
            <w:vAlign w:val="center"/>
          </w:tcPr>
          <w:p w14:paraId="2C9C3AC6">
            <w:pPr>
              <w:widowControl/>
              <w:adjustRightInd/>
              <w:spacing w:line="240" w:lineRule="auto"/>
              <w:jc w:val="center"/>
              <w:rPr>
                <w:rFonts w:hint="eastAsia" w:ascii="黑体" w:hAnsi="黑体" w:eastAsia="黑体" w:cs="宋体"/>
                <w:b w:val="0"/>
                <w:bCs w:val="0"/>
                <w:color w:val="000000"/>
                <w:kern w:val="0"/>
                <w:sz w:val="18"/>
                <w:szCs w:val="18"/>
              </w:rPr>
            </w:pPr>
            <w:r>
              <w:rPr>
                <w:rFonts w:hint="eastAsia" w:ascii="黑体" w:hAnsi="黑体" w:eastAsia="黑体" w:cs="宋体"/>
                <w:b w:val="0"/>
                <w:bCs w:val="0"/>
                <w:color w:val="000000"/>
                <w:kern w:val="0"/>
                <w:sz w:val="18"/>
                <w:szCs w:val="18"/>
              </w:rPr>
              <w:t>评分标准</w:t>
            </w:r>
          </w:p>
        </w:tc>
        <w:tc>
          <w:tcPr>
            <w:tcW w:w="1559" w:type="dxa"/>
            <w:shd w:val="clear" w:color="auto" w:fill="auto"/>
            <w:vAlign w:val="center"/>
          </w:tcPr>
          <w:p w14:paraId="784F6B24">
            <w:pPr>
              <w:widowControl/>
              <w:adjustRightInd/>
              <w:spacing w:line="240" w:lineRule="auto"/>
              <w:jc w:val="center"/>
              <w:rPr>
                <w:rFonts w:hint="eastAsia" w:ascii="黑体" w:hAnsi="黑体" w:eastAsia="黑体" w:cs="宋体"/>
                <w:b w:val="0"/>
                <w:bCs w:val="0"/>
                <w:color w:val="000000"/>
                <w:kern w:val="0"/>
                <w:sz w:val="18"/>
                <w:szCs w:val="18"/>
              </w:rPr>
            </w:pPr>
            <w:r>
              <w:rPr>
                <w:rFonts w:hint="eastAsia" w:ascii="黑体" w:hAnsi="黑体" w:eastAsia="黑体" w:cs="宋体"/>
                <w:b w:val="0"/>
                <w:bCs w:val="0"/>
                <w:color w:val="000000"/>
                <w:kern w:val="0"/>
                <w:sz w:val="18"/>
                <w:szCs w:val="18"/>
              </w:rPr>
              <w:t>佐证材料</w:t>
            </w:r>
          </w:p>
        </w:tc>
        <w:tc>
          <w:tcPr>
            <w:tcW w:w="1276" w:type="dxa"/>
            <w:shd w:val="clear" w:color="auto" w:fill="auto"/>
            <w:vAlign w:val="center"/>
          </w:tcPr>
          <w:p w14:paraId="744C3F08">
            <w:pPr>
              <w:widowControl/>
              <w:adjustRightInd/>
              <w:spacing w:line="240" w:lineRule="auto"/>
              <w:jc w:val="center"/>
              <w:rPr>
                <w:rFonts w:hint="eastAsia" w:ascii="黑体" w:hAnsi="黑体" w:eastAsia="黑体" w:cs="宋体"/>
                <w:b w:val="0"/>
                <w:bCs w:val="0"/>
                <w:color w:val="000000"/>
                <w:kern w:val="0"/>
                <w:sz w:val="18"/>
                <w:szCs w:val="18"/>
              </w:rPr>
            </w:pPr>
            <w:r>
              <w:rPr>
                <w:rFonts w:hint="eastAsia" w:ascii="黑体" w:hAnsi="黑体" w:eastAsia="黑体" w:cs="宋体"/>
                <w:b w:val="0"/>
                <w:bCs w:val="0"/>
                <w:color w:val="000000"/>
                <w:kern w:val="0"/>
                <w:sz w:val="18"/>
                <w:szCs w:val="18"/>
              </w:rPr>
              <w:t>备注</w:t>
            </w:r>
          </w:p>
        </w:tc>
      </w:tr>
      <w:tr w14:paraId="6007B9E9">
        <w:tblPrEx>
          <w:tblBorders>
            <w:top w:val="single" w:color="000000" w:sz="8" w:space="0"/>
            <w:left w:val="single" w:color="000000" w:sz="8" w:space="0"/>
            <w:bottom w:val="single" w:color="000000" w:sz="8" w:space="0"/>
            <w:right w:val="single" w:color="000000" w:sz="8" w:space="0"/>
            <w:insideH w:val="single" w:color="000000" w:sz="12" w:space="0"/>
            <w:insideV w:val="single" w:color="000000" w:sz="12" w:space="0"/>
          </w:tblBorders>
          <w:tblCellMar>
            <w:top w:w="0" w:type="dxa"/>
            <w:left w:w="108" w:type="dxa"/>
            <w:bottom w:w="0" w:type="dxa"/>
            <w:right w:w="108" w:type="dxa"/>
          </w:tblCellMar>
        </w:tblPrEx>
        <w:trPr>
          <w:trHeight w:val="1300" w:hRule="atLeast"/>
        </w:trPr>
        <w:tc>
          <w:tcPr>
            <w:tcW w:w="1408" w:type="dxa"/>
            <w:vMerge w:val="restart"/>
            <w:shd w:val="clear" w:color="auto" w:fill="auto"/>
            <w:vAlign w:val="center"/>
          </w:tcPr>
          <w:p w14:paraId="06CCD196">
            <w:pPr>
              <w:widowControl/>
              <w:adjustRightInd/>
              <w:spacing w:line="240" w:lineRule="auto"/>
              <w:jc w:val="center"/>
              <w:rPr>
                <w:rFonts w:hint="eastAsia" w:ascii="宋体" w:hAnsi="宋体" w:cs="宋体"/>
                <w:color w:val="000000"/>
                <w:kern w:val="0"/>
                <w:sz w:val="18"/>
                <w:szCs w:val="18"/>
              </w:rPr>
            </w:pPr>
            <w:r>
              <w:rPr>
                <w:rFonts w:hint="eastAsia" w:ascii="宋体" w:hAnsi="宋体" w:cs="宋体"/>
                <w:color w:val="000000"/>
                <w:kern w:val="0"/>
                <w:sz w:val="18"/>
                <w:szCs w:val="18"/>
              </w:rPr>
              <w:t>1.机构治理（33分）</w:t>
            </w:r>
          </w:p>
        </w:tc>
        <w:tc>
          <w:tcPr>
            <w:tcW w:w="1581" w:type="dxa"/>
            <w:shd w:val="clear" w:color="auto" w:fill="auto"/>
            <w:vAlign w:val="center"/>
          </w:tcPr>
          <w:p w14:paraId="4B545B4C">
            <w:pPr>
              <w:widowControl/>
              <w:adjustRightInd/>
              <w:spacing w:line="240" w:lineRule="auto"/>
              <w:jc w:val="center"/>
              <w:rPr>
                <w:rFonts w:hint="eastAsia" w:ascii="宋体" w:hAnsi="宋体" w:cs="宋体"/>
                <w:bCs/>
                <w:color w:val="000000"/>
                <w:kern w:val="0"/>
                <w:sz w:val="18"/>
                <w:szCs w:val="18"/>
              </w:rPr>
            </w:pPr>
            <w:r>
              <w:rPr>
                <w:rFonts w:hint="eastAsia" w:ascii="宋体" w:hAnsi="宋体" w:cs="宋体"/>
                <w:bCs/>
                <w:color w:val="000000"/>
                <w:kern w:val="0"/>
                <w:sz w:val="18"/>
                <w:szCs w:val="18"/>
              </w:rPr>
              <w:t>1.1党建引领（3分）</w:t>
            </w:r>
          </w:p>
        </w:tc>
        <w:tc>
          <w:tcPr>
            <w:tcW w:w="1579" w:type="dxa"/>
            <w:shd w:val="clear" w:color="auto" w:fill="auto"/>
            <w:vAlign w:val="center"/>
          </w:tcPr>
          <w:p w14:paraId="1CCEFD3B">
            <w:pPr>
              <w:widowControl/>
              <w:adjustRightInd/>
              <w:spacing w:line="240" w:lineRule="auto"/>
              <w:jc w:val="left"/>
              <w:rPr>
                <w:rFonts w:hint="eastAsia" w:ascii="宋体" w:hAnsi="宋体" w:cs="宋体"/>
                <w:color w:val="000000"/>
                <w:kern w:val="0"/>
                <w:sz w:val="18"/>
                <w:szCs w:val="18"/>
              </w:rPr>
            </w:pPr>
            <w:r>
              <w:rPr>
                <w:rFonts w:hint="eastAsia" w:ascii="宋体" w:hAnsi="宋体" w:cs="宋体"/>
                <w:color w:val="000000"/>
                <w:kern w:val="0"/>
                <w:sz w:val="18"/>
                <w:szCs w:val="18"/>
              </w:rPr>
              <w:t>1.1.1党组织建设和活动（3分）</w:t>
            </w:r>
          </w:p>
        </w:tc>
        <w:tc>
          <w:tcPr>
            <w:tcW w:w="1801" w:type="dxa"/>
            <w:shd w:val="clear" w:color="auto" w:fill="auto"/>
            <w:vAlign w:val="center"/>
          </w:tcPr>
          <w:p w14:paraId="5ED7363A">
            <w:pPr>
              <w:widowControl/>
              <w:adjustRightInd/>
              <w:spacing w:line="240" w:lineRule="auto"/>
              <w:jc w:val="left"/>
              <w:rPr>
                <w:rFonts w:hint="eastAsia" w:ascii="宋体" w:hAnsi="宋体" w:cs="宋体"/>
                <w:color w:val="000000"/>
                <w:kern w:val="0"/>
                <w:sz w:val="18"/>
                <w:szCs w:val="18"/>
              </w:rPr>
            </w:pPr>
            <w:r>
              <w:rPr>
                <w:rFonts w:hint="eastAsia" w:ascii="宋体" w:hAnsi="宋体" w:cs="宋体"/>
                <w:color w:val="000000"/>
                <w:kern w:val="0"/>
                <w:sz w:val="18"/>
                <w:szCs w:val="18"/>
              </w:rPr>
              <w:t>开展党建活动 2 分</w:t>
            </w:r>
            <w:r>
              <w:rPr>
                <w:rFonts w:hint="eastAsia" w:ascii="宋体" w:hAnsi="宋体" w:cs="宋体"/>
                <w:color w:val="000000"/>
                <w:kern w:val="0"/>
                <w:sz w:val="18"/>
                <w:szCs w:val="18"/>
              </w:rPr>
              <w:br w:type="textWrapping"/>
            </w:r>
            <w:r>
              <w:rPr>
                <w:rFonts w:hint="eastAsia" w:ascii="宋体" w:hAnsi="宋体" w:cs="宋体"/>
                <w:color w:val="000000"/>
                <w:kern w:val="0"/>
                <w:sz w:val="18"/>
                <w:szCs w:val="18"/>
              </w:rPr>
              <w:t>正式成立党组织 加 1 分</w:t>
            </w:r>
          </w:p>
        </w:tc>
        <w:tc>
          <w:tcPr>
            <w:tcW w:w="1559" w:type="dxa"/>
            <w:shd w:val="clear" w:color="auto" w:fill="auto"/>
            <w:vAlign w:val="center"/>
          </w:tcPr>
          <w:p w14:paraId="72CA9159">
            <w:pPr>
              <w:widowControl/>
              <w:adjustRightInd/>
              <w:spacing w:line="240" w:lineRule="auto"/>
              <w:rPr>
                <w:rFonts w:hint="eastAsia" w:ascii="宋体" w:hAnsi="宋体" w:cs="宋体"/>
                <w:color w:val="000000"/>
                <w:kern w:val="0"/>
                <w:sz w:val="18"/>
                <w:szCs w:val="18"/>
              </w:rPr>
            </w:pPr>
            <w:r>
              <w:rPr>
                <w:rFonts w:hint="eastAsia" w:ascii="宋体" w:hAnsi="宋体" w:cs="宋体"/>
                <w:color w:val="000000"/>
                <w:kern w:val="0"/>
                <w:sz w:val="18"/>
                <w:szCs w:val="18"/>
              </w:rPr>
              <w:t>活动照片、党员名录、会议纪要等</w:t>
            </w:r>
          </w:p>
        </w:tc>
        <w:tc>
          <w:tcPr>
            <w:tcW w:w="1276" w:type="dxa"/>
            <w:shd w:val="clear" w:color="auto" w:fill="auto"/>
            <w:vAlign w:val="center"/>
          </w:tcPr>
          <w:p w14:paraId="0C49EEE8">
            <w:pPr>
              <w:widowControl/>
              <w:adjustRightInd/>
              <w:spacing w:line="240" w:lineRule="auto"/>
              <w:rPr>
                <w:rFonts w:hint="eastAsia" w:ascii="方正仿宋_GBK" w:hAnsi="等线" w:eastAsia="方正仿宋_GBK" w:cs="宋体"/>
                <w:color w:val="000000"/>
                <w:kern w:val="0"/>
              </w:rPr>
            </w:pPr>
          </w:p>
        </w:tc>
      </w:tr>
      <w:tr w14:paraId="10E44DDE">
        <w:tblPrEx>
          <w:tblBorders>
            <w:top w:val="single" w:color="000000" w:sz="8" w:space="0"/>
            <w:left w:val="single" w:color="000000" w:sz="8" w:space="0"/>
            <w:bottom w:val="single" w:color="000000" w:sz="8" w:space="0"/>
            <w:right w:val="single" w:color="000000" w:sz="8" w:space="0"/>
            <w:insideH w:val="single" w:color="000000" w:sz="12" w:space="0"/>
            <w:insideV w:val="single" w:color="000000" w:sz="12" w:space="0"/>
          </w:tblBorders>
          <w:tblCellMar>
            <w:top w:w="0" w:type="dxa"/>
            <w:left w:w="108" w:type="dxa"/>
            <w:bottom w:w="0" w:type="dxa"/>
            <w:right w:w="108" w:type="dxa"/>
          </w:tblCellMar>
        </w:tblPrEx>
        <w:trPr>
          <w:trHeight w:val="1420" w:hRule="atLeast"/>
        </w:trPr>
        <w:tc>
          <w:tcPr>
            <w:tcW w:w="1408" w:type="dxa"/>
            <w:vMerge w:val="continue"/>
            <w:vAlign w:val="center"/>
          </w:tcPr>
          <w:p w14:paraId="06E7BC2B">
            <w:pPr>
              <w:widowControl/>
              <w:adjustRightInd/>
              <w:spacing w:line="240" w:lineRule="auto"/>
              <w:jc w:val="left"/>
              <w:rPr>
                <w:rFonts w:ascii="宋体" w:hAnsi="宋体" w:cs="宋体"/>
                <w:color w:val="000000"/>
                <w:kern w:val="0"/>
                <w:sz w:val="18"/>
                <w:szCs w:val="18"/>
              </w:rPr>
            </w:pPr>
          </w:p>
        </w:tc>
        <w:tc>
          <w:tcPr>
            <w:tcW w:w="1581" w:type="dxa"/>
            <w:shd w:val="clear" w:color="auto" w:fill="auto"/>
            <w:vAlign w:val="center"/>
          </w:tcPr>
          <w:p w14:paraId="34334DBB">
            <w:pPr>
              <w:widowControl/>
              <w:adjustRightInd/>
              <w:spacing w:line="240" w:lineRule="auto"/>
              <w:jc w:val="center"/>
              <w:rPr>
                <w:rFonts w:ascii="宋体" w:hAnsi="宋体" w:cs="宋体"/>
                <w:bCs/>
                <w:color w:val="000000"/>
                <w:kern w:val="0"/>
                <w:sz w:val="18"/>
                <w:szCs w:val="18"/>
              </w:rPr>
            </w:pPr>
            <w:r>
              <w:rPr>
                <w:rFonts w:hint="eastAsia" w:ascii="宋体" w:hAnsi="宋体" w:cs="宋体"/>
                <w:bCs/>
                <w:color w:val="000000"/>
                <w:kern w:val="0"/>
                <w:sz w:val="18"/>
                <w:szCs w:val="18"/>
              </w:rPr>
              <w:t>1.2机构管理（3分）</w:t>
            </w:r>
          </w:p>
        </w:tc>
        <w:tc>
          <w:tcPr>
            <w:tcW w:w="1579" w:type="dxa"/>
            <w:shd w:val="clear" w:color="auto" w:fill="auto"/>
            <w:vAlign w:val="center"/>
          </w:tcPr>
          <w:p w14:paraId="640618C5">
            <w:pPr>
              <w:widowControl/>
              <w:adjustRightInd/>
              <w:spacing w:line="240" w:lineRule="auto"/>
              <w:jc w:val="left"/>
              <w:rPr>
                <w:rFonts w:hint="eastAsia" w:ascii="宋体" w:hAnsi="宋体" w:cs="宋体"/>
                <w:color w:val="000000"/>
                <w:kern w:val="0"/>
                <w:sz w:val="18"/>
                <w:szCs w:val="18"/>
              </w:rPr>
            </w:pPr>
            <w:r>
              <w:rPr>
                <w:rFonts w:hint="eastAsia" w:ascii="宋体" w:hAnsi="宋体" w:cs="宋体"/>
                <w:color w:val="000000"/>
                <w:kern w:val="0"/>
                <w:sz w:val="18"/>
                <w:szCs w:val="18"/>
              </w:rPr>
              <w:t>1.2.1机构治理独立透明（3分）</w:t>
            </w:r>
          </w:p>
        </w:tc>
        <w:tc>
          <w:tcPr>
            <w:tcW w:w="1801" w:type="dxa"/>
            <w:shd w:val="clear" w:color="auto" w:fill="auto"/>
            <w:vAlign w:val="center"/>
          </w:tcPr>
          <w:p w14:paraId="0C7F9DDD">
            <w:pPr>
              <w:widowControl/>
              <w:adjustRightInd/>
              <w:spacing w:line="240" w:lineRule="auto"/>
              <w:jc w:val="left"/>
              <w:rPr>
                <w:rFonts w:hint="eastAsia" w:ascii="宋体" w:hAnsi="宋体" w:cs="宋体"/>
                <w:color w:val="000000"/>
                <w:kern w:val="0"/>
                <w:sz w:val="18"/>
                <w:szCs w:val="18"/>
              </w:rPr>
            </w:pPr>
            <w:r>
              <w:rPr>
                <w:rFonts w:hint="eastAsia" w:ascii="宋体" w:hAnsi="宋体" w:cs="宋体"/>
                <w:color w:val="000000"/>
                <w:kern w:val="0"/>
                <w:sz w:val="18"/>
                <w:szCs w:val="18"/>
              </w:rPr>
              <w:t>制定并公开健全的基础制度（行政、人事、财务、用章、组织架构等） 3分</w:t>
            </w:r>
          </w:p>
        </w:tc>
        <w:tc>
          <w:tcPr>
            <w:tcW w:w="1559" w:type="dxa"/>
            <w:shd w:val="clear" w:color="auto" w:fill="auto"/>
            <w:vAlign w:val="center"/>
          </w:tcPr>
          <w:p w14:paraId="5C853E95">
            <w:pPr>
              <w:widowControl/>
              <w:adjustRightInd/>
              <w:spacing w:line="240" w:lineRule="auto"/>
              <w:rPr>
                <w:rFonts w:hint="eastAsia" w:ascii="宋体" w:hAnsi="宋体" w:cs="宋体"/>
                <w:color w:val="000000"/>
                <w:kern w:val="0"/>
                <w:sz w:val="18"/>
                <w:szCs w:val="18"/>
              </w:rPr>
            </w:pPr>
            <w:r>
              <w:rPr>
                <w:rFonts w:hint="eastAsia" w:ascii="宋体" w:hAnsi="宋体" w:cs="宋体"/>
                <w:color w:val="000000"/>
                <w:kern w:val="0"/>
                <w:sz w:val="18"/>
                <w:szCs w:val="18"/>
              </w:rPr>
              <w:t>管理制度文本、治理运行报告、年度评估文件、公示截图等</w:t>
            </w:r>
          </w:p>
        </w:tc>
        <w:tc>
          <w:tcPr>
            <w:tcW w:w="1276" w:type="dxa"/>
            <w:shd w:val="clear" w:color="auto" w:fill="auto"/>
            <w:vAlign w:val="center"/>
          </w:tcPr>
          <w:p w14:paraId="7321DC0C">
            <w:pPr>
              <w:widowControl/>
              <w:adjustRightInd/>
              <w:spacing w:line="240" w:lineRule="auto"/>
              <w:rPr>
                <w:rFonts w:hint="eastAsia" w:ascii="方正仿宋_GBK" w:hAnsi="等线" w:eastAsia="方正仿宋_GBK" w:cs="宋体"/>
                <w:color w:val="000000"/>
                <w:kern w:val="0"/>
              </w:rPr>
            </w:pPr>
          </w:p>
        </w:tc>
      </w:tr>
      <w:tr w14:paraId="590CB979">
        <w:tblPrEx>
          <w:tblBorders>
            <w:top w:val="single" w:color="000000" w:sz="8" w:space="0"/>
            <w:left w:val="single" w:color="000000" w:sz="8" w:space="0"/>
            <w:bottom w:val="single" w:color="000000" w:sz="8" w:space="0"/>
            <w:right w:val="single" w:color="000000" w:sz="8" w:space="0"/>
            <w:insideH w:val="single" w:color="000000" w:sz="12" w:space="0"/>
            <w:insideV w:val="single" w:color="000000" w:sz="12" w:space="0"/>
          </w:tblBorders>
          <w:tblCellMar>
            <w:top w:w="0" w:type="dxa"/>
            <w:left w:w="108" w:type="dxa"/>
            <w:bottom w:w="0" w:type="dxa"/>
            <w:right w:w="108" w:type="dxa"/>
          </w:tblCellMar>
        </w:tblPrEx>
        <w:trPr>
          <w:trHeight w:val="840" w:hRule="atLeast"/>
        </w:trPr>
        <w:tc>
          <w:tcPr>
            <w:tcW w:w="1408" w:type="dxa"/>
            <w:vMerge w:val="continue"/>
            <w:vAlign w:val="center"/>
          </w:tcPr>
          <w:p w14:paraId="10134E99">
            <w:pPr>
              <w:widowControl/>
              <w:adjustRightInd/>
              <w:spacing w:line="240" w:lineRule="auto"/>
              <w:jc w:val="left"/>
              <w:rPr>
                <w:rFonts w:ascii="宋体" w:hAnsi="宋体" w:cs="宋体"/>
                <w:color w:val="000000"/>
                <w:kern w:val="0"/>
                <w:sz w:val="18"/>
                <w:szCs w:val="18"/>
              </w:rPr>
            </w:pPr>
          </w:p>
        </w:tc>
        <w:tc>
          <w:tcPr>
            <w:tcW w:w="1581" w:type="dxa"/>
            <w:vMerge w:val="restart"/>
            <w:shd w:val="clear" w:color="auto" w:fill="auto"/>
            <w:vAlign w:val="center"/>
          </w:tcPr>
          <w:p w14:paraId="3BD7AC6D">
            <w:pPr>
              <w:widowControl/>
              <w:adjustRightInd/>
              <w:spacing w:line="240" w:lineRule="auto"/>
              <w:jc w:val="center"/>
              <w:rPr>
                <w:rFonts w:ascii="宋体" w:hAnsi="宋体" w:cs="宋体"/>
                <w:bCs/>
                <w:color w:val="000000"/>
                <w:kern w:val="0"/>
                <w:sz w:val="18"/>
                <w:szCs w:val="18"/>
              </w:rPr>
            </w:pPr>
            <w:r>
              <w:rPr>
                <w:rFonts w:hint="eastAsia" w:ascii="宋体" w:hAnsi="宋体" w:cs="宋体"/>
                <w:bCs/>
                <w:color w:val="000000"/>
                <w:kern w:val="0"/>
                <w:sz w:val="18"/>
                <w:szCs w:val="18"/>
              </w:rPr>
              <w:t>1.3业务规范（10分）</w:t>
            </w:r>
          </w:p>
        </w:tc>
        <w:tc>
          <w:tcPr>
            <w:tcW w:w="1579" w:type="dxa"/>
            <w:shd w:val="clear" w:color="auto" w:fill="auto"/>
            <w:vAlign w:val="center"/>
          </w:tcPr>
          <w:p w14:paraId="34059FCB">
            <w:pPr>
              <w:widowControl/>
              <w:adjustRightInd/>
              <w:spacing w:line="240" w:lineRule="auto"/>
              <w:jc w:val="left"/>
              <w:rPr>
                <w:rFonts w:hint="eastAsia" w:ascii="宋体" w:hAnsi="宋体" w:cs="宋体"/>
                <w:color w:val="000000"/>
                <w:kern w:val="0"/>
                <w:sz w:val="18"/>
                <w:szCs w:val="18"/>
              </w:rPr>
            </w:pPr>
            <w:r>
              <w:rPr>
                <w:rFonts w:hint="eastAsia" w:ascii="宋体" w:hAnsi="宋体" w:cs="宋体"/>
                <w:color w:val="000000"/>
                <w:kern w:val="0"/>
                <w:sz w:val="18"/>
                <w:szCs w:val="18"/>
              </w:rPr>
              <w:t>1.3.1制定并公开调解规则（2分）</w:t>
            </w:r>
          </w:p>
        </w:tc>
        <w:tc>
          <w:tcPr>
            <w:tcW w:w="1801" w:type="dxa"/>
            <w:shd w:val="clear" w:color="auto" w:fill="auto"/>
            <w:vAlign w:val="center"/>
          </w:tcPr>
          <w:p w14:paraId="168FBAFA">
            <w:pPr>
              <w:widowControl/>
              <w:adjustRightInd/>
              <w:spacing w:line="240" w:lineRule="auto"/>
              <w:jc w:val="left"/>
              <w:rPr>
                <w:rFonts w:hint="eastAsia" w:ascii="宋体" w:hAnsi="宋体" w:cs="宋体"/>
                <w:color w:val="000000"/>
                <w:kern w:val="0"/>
                <w:sz w:val="18"/>
                <w:szCs w:val="18"/>
              </w:rPr>
            </w:pPr>
            <w:r>
              <w:rPr>
                <w:rFonts w:hint="eastAsia" w:ascii="宋体" w:hAnsi="宋体" w:cs="宋体"/>
                <w:color w:val="000000"/>
                <w:kern w:val="0"/>
                <w:sz w:val="18"/>
                <w:szCs w:val="18"/>
              </w:rPr>
              <w:t>2分</w:t>
            </w:r>
          </w:p>
        </w:tc>
        <w:tc>
          <w:tcPr>
            <w:tcW w:w="1559" w:type="dxa"/>
            <w:vMerge w:val="restart"/>
            <w:shd w:val="clear" w:color="auto" w:fill="auto"/>
            <w:vAlign w:val="center"/>
          </w:tcPr>
          <w:p w14:paraId="1F7DB23C">
            <w:pPr>
              <w:widowControl/>
              <w:adjustRightInd/>
              <w:spacing w:line="240" w:lineRule="auto"/>
              <w:rPr>
                <w:rFonts w:hint="eastAsia" w:ascii="宋体" w:hAnsi="宋体" w:cs="宋体"/>
                <w:color w:val="000000"/>
                <w:kern w:val="0"/>
                <w:sz w:val="18"/>
                <w:szCs w:val="18"/>
              </w:rPr>
            </w:pPr>
            <w:r>
              <w:rPr>
                <w:rFonts w:hint="eastAsia" w:ascii="宋体" w:hAnsi="宋体" w:cs="宋体"/>
                <w:color w:val="000000"/>
                <w:kern w:val="0"/>
                <w:sz w:val="18"/>
                <w:szCs w:val="18"/>
              </w:rPr>
              <w:t>调解业务制度清单和文件</w:t>
            </w:r>
          </w:p>
        </w:tc>
        <w:tc>
          <w:tcPr>
            <w:tcW w:w="1276" w:type="dxa"/>
            <w:shd w:val="clear" w:color="auto" w:fill="auto"/>
            <w:vAlign w:val="center"/>
          </w:tcPr>
          <w:p w14:paraId="41549120">
            <w:pPr>
              <w:widowControl/>
              <w:adjustRightInd/>
              <w:spacing w:line="240" w:lineRule="auto"/>
              <w:rPr>
                <w:rFonts w:hint="eastAsia" w:ascii="方正仿宋_GBK" w:hAnsi="等线" w:eastAsia="方正仿宋_GBK" w:cs="宋体"/>
                <w:color w:val="000000"/>
                <w:kern w:val="0"/>
              </w:rPr>
            </w:pPr>
          </w:p>
        </w:tc>
      </w:tr>
      <w:tr w14:paraId="297D6364">
        <w:tblPrEx>
          <w:tblBorders>
            <w:top w:val="single" w:color="000000" w:sz="8" w:space="0"/>
            <w:left w:val="single" w:color="000000" w:sz="8" w:space="0"/>
            <w:bottom w:val="single" w:color="000000" w:sz="8" w:space="0"/>
            <w:right w:val="single" w:color="000000" w:sz="8" w:space="0"/>
            <w:insideH w:val="single" w:color="000000" w:sz="12" w:space="0"/>
            <w:insideV w:val="single" w:color="000000" w:sz="12" w:space="0"/>
          </w:tblBorders>
          <w:tblCellMar>
            <w:top w:w="0" w:type="dxa"/>
            <w:left w:w="108" w:type="dxa"/>
            <w:bottom w:w="0" w:type="dxa"/>
            <w:right w:w="108" w:type="dxa"/>
          </w:tblCellMar>
        </w:tblPrEx>
        <w:trPr>
          <w:trHeight w:val="1160" w:hRule="atLeast"/>
        </w:trPr>
        <w:tc>
          <w:tcPr>
            <w:tcW w:w="1408" w:type="dxa"/>
            <w:vMerge w:val="continue"/>
            <w:vAlign w:val="center"/>
          </w:tcPr>
          <w:p w14:paraId="3628118E">
            <w:pPr>
              <w:widowControl/>
              <w:adjustRightInd/>
              <w:spacing w:line="240" w:lineRule="auto"/>
              <w:jc w:val="left"/>
              <w:rPr>
                <w:rFonts w:ascii="宋体" w:hAnsi="宋体" w:cs="宋体"/>
                <w:color w:val="000000"/>
                <w:kern w:val="0"/>
                <w:sz w:val="18"/>
                <w:szCs w:val="18"/>
              </w:rPr>
            </w:pPr>
          </w:p>
        </w:tc>
        <w:tc>
          <w:tcPr>
            <w:tcW w:w="1581" w:type="dxa"/>
            <w:vMerge w:val="continue"/>
            <w:vAlign w:val="center"/>
          </w:tcPr>
          <w:p w14:paraId="7333A89B">
            <w:pPr>
              <w:widowControl/>
              <w:adjustRightInd/>
              <w:spacing w:line="240" w:lineRule="auto"/>
              <w:jc w:val="left"/>
              <w:rPr>
                <w:rFonts w:ascii="宋体" w:hAnsi="宋体" w:cs="宋体"/>
                <w:bCs/>
                <w:color w:val="000000"/>
                <w:kern w:val="0"/>
                <w:sz w:val="18"/>
                <w:szCs w:val="18"/>
              </w:rPr>
            </w:pPr>
          </w:p>
        </w:tc>
        <w:tc>
          <w:tcPr>
            <w:tcW w:w="1579" w:type="dxa"/>
            <w:shd w:val="clear" w:color="auto" w:fill="auto"/>
            <w:vAlign w:val="center"/>
          </w:tcPr>
          <w:p w14:paraId="7C2E83F1">
            <w:pPr>
              <w:widowControl/>
              <w:adjustRightInd/>
              <w:spacing w:line="240" w:lineRule="auto"/>
              <w:jc w:val="left"/>
              <w:rPr>
                <w:rFonts w:ascii="宋体" w:hAnsi="宋体" w:cs="宋体"/>
                <w:color w:val="000000"/>
                <w:kern w:val="0"/>
                <w:sz w:val="18"/>
                <w:szCs w:val="18"/>
              </w:rPr>
            </w:pPr>
            <w:r>
              <w:rPr>
                <w:rFonts w:hint="eastAsia" w:ascii="宋体" w:hAnsi="宋体" w:cs="宋体"/>
                <w:color w:val="000000"/>
                <w:kern w:val="0"/>
                <w:sz w:val="18"/>
                <w:szCs w:val="18"/>
              </w:rPr>
              <w:t>1.3.2其他调解业务制度（业务流程、保密规则等）（2分）</w:t>
            </w:r>
          </w:p>
        </w:tc>
        <w:tc>
          <w:tcPr>
            <w:tcW w:w="1801" w:type="dxa"/>
            <w:shd w:val="clear" w:color="auto" w:fill="auto"/>
            <w:vAlign w:val="center"/>
          </w:tcPr>
          <w:p w14:paraId="03C3C3B0">
            <w:pPr>
              <w:widowControl/>
              <w:adjustRightInd/>
              <w:spacing w:line="240" w:lineRule="auto"/>
              <w:jc w:val="left"/>
              <w:rPr>
                <w:rFonts w:hint="eastAsia" w:ascii="宋体" w:hAnsi="宋体" w:cs="宋体"/>
                <w:color w:val="000000"/>
                <w:kern w:val="0"/>
                <w:sz w:val="18"/>
                <w:szCs w:val="18"/>
              </w:rPr>
            </w:pPr>
            <w:r>
              <w:rPr>
                <w:rFonts w:hint="eastAsia" w:ascii="宋体" w:hAnsi="宋体" w:cs="宋体"/>
                <w:color w:val="000000"/>
                <w:kern w:val="0"/>
                <w:sz w:val="18"/>
                <w:szCs w:val="18"/>
              </w:rPr>
              <w:t>2分</w:t>
            </w:r>
          </w:p>
        </w:tc>
        <w:tc>
          <w:tcPr>
            <w:tcW w:w="1559" w:type="dxa"/>
            <w:vMerge w:val="continue"/>
            <w:vAlign w:val="center"/>
          </w:tcPr>
          <w:p w14:paraId="7DC1ADEF">
            <w:pPr>
              <w:widowControl/>
              <w:adjustRightInd/>
              <w:spacing w:line="240" w:lineRule="auto"/>
              <w:jc w:val="left"/>
              <w:rPr>
                <w:rFonts w:ascii="宋体" w:hAnsi="宋体" w:cs="宋体"/>
                <w:color w:val="000000"/>
                <w:kern w:val="0"/>
                <w:sz w:val="18"/>
                <w:szCs w:val="18"/>
              </w:rPr>
            </w:pPr>
          </w:p>
        </w:tc>
        <w:tc>
          <w:tcPr>
            <w:tcW w:w="1276" w:type="dxa"/>
            <w:shd w:val="clear" w:color="auto" w:fill="auto"/>
            <w:vAlign w:val="center"/>
          </w:tcPr>
          <w:p w14:paraId="269BE5E8">
            <w:pPr>
              <w:widowControl/>
              <w:adjustRightInd/>
              <w:spacing w:line="240" w:lineRule="auto"/>
              <w:jc w:val="left"/>
              <w:rPr>
                <w:rFonts w:hint="eastAsia" w:ascii="方正仿宋_GBK" w:hAnsi="等线" w:eastAsia="方正仿宋_GBK" w:cs="宋体"/>
                <w:color w:val="000000"/>
                <w:kern w:val="0"/>
              </w:rPr>
            </w:pPr>
          </w:p>
        </w:tc>
      </w:tr>
      <w:tr w14:paraId="0D5A6722">
        <w:tblPrEx>
          <w:tblBorders>
            <w:top w:val="single" w:color="000000" w:sz="8" w:space="0"/>
            <w:left w:val="single" w:color="000000" w:sz="8" w:space="0"/>
            <w:bottom w:val="single" w:color="000000" w:sz="8" w:space="0"/>
            <w:right w:val="single" w:color="000000" w:sz="8" w:space="0"/>
            <w:insideH w:val="single" w:color="000000" w:sz="12" w:space="0"/>
            <w:insideV w:val="single" w:color="000000" w:sz="12" w:space="0"/>
          </w:tblBorders>
          <w:tblCellMar>
            <w:top w:w="0" w:type="dxa"/>
            <w:left w:w="108" w:type="dxa"/>
            <w:bottom w:w="0" w:type="dxa"/>
            <w:right w:w="108" w:type="dxa"/>
          </w:tblCellMar>
        </w:tblPrEx>
        <w:trPr>
          <w:trHeight w:val="1160" w:hRule="atLeast"/>
        </w:trPr>
        <w:tc>
          <w:tcPr>
            <w:tcW w:w="1408" w:type="dxa"/>
            <w:vMerge w:val="continue"/>
            <w:vAlign w:val="center"/>
          </w:tcPr>
          <w:p w14:paraId="1465FE53">
            <w:pPr>
              <w:widowControl/>
              <w:adjustRightInd/>
              <w:spacing w:line="240" w:lineRule="auto"/>
              <w:jc w:val="left"/>
              <w:rPr>
                <w:rFonts w:ascii="宋体" w:hAnsi="宋体" w:cs="宋体"/>
                <w:color w:val="000000"/>
                <w:kern w:val="0"/>
                <w:sz w:val="18"/>
                <w:szCs w:val="18"/>
              </w:rPr>
            </w:pPr>
          </w:p>
        </w:tc>
        <w:tc>
          <w:tcPr>
            <w:tcW w:w="1581" w:type="dxa"/>
            <w:vMerge w:val="continue"/>
            <w:vAlign w:val="center"/>
          </w:tcPr>
          <w:p w14:paraId="1A5AD629">
            <w:pPr>
              <w:widowControl/>
              <w:adjustRightInd/>
              <w:spacing w:line="240" w:lineRule="auto"/>
              <w:jc w:val="left"/>
              <w:rPr>
                <w:rFonts w:ascii="宋体" w:hAnsi="宋体" w:cs="宋体"/>
                <w:bCs/>
                <w:color w:val="000000"/>
                <w:kern w:val="0"/>
                <w:sz w:val="18"/>
                <w:szCs w:val="18"/>
              </w:rPr>
            </w:pPr>
          </w:p>
        </w:tc>
        <w:tc>
          <w:tcPr>
            <w:tcW w:w="1579" w:type="dxa"/>
            <w:shd w:val="clear" w:color="auto" w:fill="auto"/>
            <w:vAlign w:val="center"/>
          </w:tcPr>
          <w:p w14:paraId="3E09421E">
            <w:pPr>
              <w:widowControl/>
              <w:adjustRightInd/>
              <w:spacing w:line="240" w:lineRule="auto"/>
              <w:jc w:val="left"/>
              <w:rPr>
                <w:rFonts w:ascii="宋体" w:hAnsi="宋体" w:cs="宋体"/>
                <w:color w:val="000000"/>
                <w:kern w:val="0"/>
                <w:sz w:val="18"/>
                <w:szCs w:val="18"/>
              </w:rPr>
            </w:pPr>
            <w:r>
              <w:rPr>
                <w:rFonts w:hint="eastAsia" w:ascii="宋体" w:hAnsi="宋体" w:cs="宋体"/>
                <w:color w:val="000000"/>
                <w:kern w:val="0"/>
                <w:sz w:val="18"/>
                <w:szCs w:val="18"/>
              </w:rPr>
              <w:t>1.3.3调解档案管理（2分）</w:t>
            </w:r>
          </w:p>
        </w:tc>
        <w:tc>
          <w:tcPr>
            <w:tcW w:w="1801" w:type="dxa"/>
            <w:shd w:val="clear" w:color="auto" w:fill="auto"/>
            <w:vAlign w:val="center"/>
          </w:tcPr>
          <w:p w14:paraId="4FEB6A1B">
            <w:pPr>
              <w:widowControl/>
              <w:adjustRightInd/>
              <w:spacing w:line="240" w:lineRule="auto"/>
              <w:jc w:val="left"/>
              <w:rPr>
                <w:rFonts w:hint="eastAsia" w:ascii="宋体" w:hAnsi="宋体" w:cs="宋体"/>
                <w:color w:val="000000"/>
                <w:kern w:val="0"/>
                <w:sz w:val="18"/>
                <w:szCs w:val="18"/>
              </w:rPr>
            </w:pPr>
            <w:r>
              <w:rPr>
                <w:rFonts w:hint="eastAsia" w:ascii="宋体" w:hAnsi="宋体" w:cs="宋体"/>
                <w:color w:val="000000"/>
                <w:kern w:val="0"/>
                <w:sz w:val="18"/>
                <w:szCs w:val="18"/>
              </w:rPr>
              <w:t>2分</w:t>
            </w:r>
          </w:p>
        </w:tc>
        <w:tc>
          <w:tcPr>
            <w:tcW w:w="1559" w:type="dxa"/>
            <w:shd w:val="clear" w:color="auto" w:fill="auto"/>
            <w:vAlign w:val="center"/>
          </w:tcPr>
          <w:p w14:paraId="08682C0D">
            <w:pPr>
              <w:widowControl/>
              <w:adjustRightInd/>
              <w:spacing w:line="240" w:lineRule="auto"/>
              <w:rPr>
                <w:rFonts w:hint="eastAsia" w:ascii="宋体" w:hAnsi="宋体" w:cs="宋体"/>
                <w:color w:val="000000"/>
                <w:kern w:val="0"/>
                <w:sz w:val="18"/>
                <w:szCs w:val="18"/>
              </w:rPr>
            </w:pPr>
            <w:r>
              <w:rPr>
                <w:rFonts w:hint="eastAsia" w:ascii="宋体" w:hAnsi="宋体" w:cs="宋体"/>
                <w:color w:val="000000"/>
                <w:kern w:val="0"/>
                <w:sz w:val="18"/>
                <w:szCs w:val="18"/>
              </w:rPr>
              <w:t>档案管理制度文件、档案建册文件</w:t>
            </w:r>
          </w:p>
        </w:tc>
        <w:tc>
          <w:tcPr>
            <w:tcW w:w="1276" w:type="dxa"/>
            <w:shd w:val="clear" w:color="auto" w:fill="auto"/>
            <w:vAlign w:val="center"/>
          </w:tcPr>
          <w:p w14:paraId="0382454A">
            <w:pPr>
              <w:widowControl/>
              <w:adjustRightInd/>
              <w:spacing w:line="240" w:lineRule="auto"/>
              <w:rPr>
                <w:rFonts w:hint="eastAsia" w:ascii="方正仿宋_GBK" w:hAnsi="等线" w:eastAsia="方正仿宋_GBK" w:cs="宋体"/>
                <w:color w:val="000000"/>
                <w:kern w:val="0"/>
              </w:rPr>
            </w:pPr>
          </w:p>
        </w:tc>
      </w:tr>
      <w:tr w14:paraId="3CA5E2FE">
        <w:tblPrEx>
          <w:tblBorders>
            <w:top w:val="single" w:color="000000" w:sz="8" w:space="0"/>
            <w:left w:val="single" w:color="000000" w:sz="8" w:space="0"/>
            <w:bottom w:val="single" w:color="000000" w:sz="8" w:space="0"/>
            <w:right w:val="single" w:color="000000" w:sz="8" w:space="0"/>
            <w:insideH w:val="single" w:color="000000" w:sz="12" w:space="0"/>
            <w:insideV w:val="single" w:color="000000" w:sz="12" w:space="0"/>
          </w:tblBorders>
          <w:tblCellMar>
            <w:top w:w="0" w:type="dxa"/>
            <w:left w:w="108" w:type="dxa"/>
            <w:bottom w:w="0" w:type="dxa"/>
            <w:right w:w="108" w:type="dxa"/>
          </w:tblCellMar>
        </w:tblPrEx>
        <w:trPr>
          <w:trHeight w:val="1160" w:hRule="atLeast"/>
        </w:trPr>
        <w:tc>
          <w:tcPr>
            <w:tcW w:w="1408" w:type="dxa"/>
            <w:vMerge w:val="continue"/>
            <w:vAlign w:val="center"/>
          </w:tcPr>
          <w:p w14:paraId="4930DDE5">
            <w:pPr>
              <w:widowControl/>
              <w:adjustRightInd/>
              <w:spacing w:line="240" w:lineRule="auto"/>
              <w:jc w:val="left"/>
              <w:rPr>
                <w:rFonts w:ascii="宋体" w:hAnsi="宋体" w:cs="宋体"/>
                <w:color w:val="000000"/>
                <w:kern w:val="0"/>
                <w:sz w:val="18"/>
                <w:szCs w:val="18"/>
              </w:rPr>
            </w:pPr>
          </w:p>
        </w:tc>
        <w:tc>
          <w:tcPr>
            <w:tcW w:w="1581" w:type="dxa"/>
            <w:vMerge w:val="continue"/>
            <w:vAlign w:val="center"/>
          </w:tcPr>
          <w:p w14:paraId="4FCF3C2B">
            <w:pPr>
              <w:widowControl/>
              <w:adjustRightInd/>
              <w:spacing w:line="240" w:lineRule="auto"/>
              <w:jc w:val="left"/>
              <w:rPr>
                <w:rFonts w:ascii="宋体" w:hAnsi="宋体" w:cs="宋体"/>
                <w:bCs/>
                <w:color w:val="000000"/>
                <w:kern w:val="0"/>
                <w:sz w:val="18"/>
                <w:szCs w:val="18"/>
              </w:rPr>
            </w:pPr>
          </w:p>
        </w:tc>
        <w:tc>
          <w:tcPr>
            <w:tcW w:w="1579" w:type="dxa"/>
            <w:shd w:val="clear" w:color="auto" w:fill="auto"/>
            <w:vAlign w:val="center"/>
          </w:tcPr>
          <w:p w14:paraId="333FDEDC">
            <w:pPr>
              <w:widowControl/>
              <w:adjustRightInd/>
              <w:spacing w:line="240" w:lineRule="auto"/>
              <w:jc w:val="left"/>
              <w:rPr>
                <w:rFonts w:ascii="宋体" w:hAnsi="宋体" w:cs="宋体"/>
                <w:color w:val="000000"/>
                <w:kern w:val="0"/>
                <w:sz w:val="18"/>
                <w:szCs w:val="18"/>
              </w:rPr>
            </w:pPr>
            <w:r>
              <w:rPr>
                <w:rFonts w:hint="eastAsia" w:ascii="宋体" w:hAnsi="宋体" w:cs="宋体"/>
                <w:color w:val="000000"/>
                <w:kern w:val="0"/>
                <w:sz w:val="18"/>
                <w:szCs w:val="18"/>
              </w:rPr>
              <w:t>1.3.4调解员规范（2分）</w:t>
            </w:r>
          </w:p>
        </w:tc>
        <w:tc>
          <w:tcPr>
            <w:tcW w:w="1801" w:type="dxa"/>
            <w:shd w:val="clear" w:color="auto" w:fill="auto"/>
            <w:vAlign w:val="center"/>
          </w:tcPr>
          <w:p w14:paraId="48B30BD4">
            <w:pPr>
              <w:widowControl/>
              <w:adjustRightInd/>
              <w:spacing w:line="240" w:lineRule="auto"/>
              <w:jc w:val="left"/>
              <w:rPr>
                <w:rFonts w:hint="eastAsia" w:ascii="宋体" w:hAnsi="宋体" w:cs="宋体"/>
                <w:color w:val="000000"/>
                <w:kern w:val="0"/>
                <w:sz w:val="18"/>
                <w:szCs w:val="18"/>
              </w:rPr>
            </w:pPr>
            <w:r>
              <w:rPr>
                <w:rFonts w:hint="eastAsia" w:ascii="宋体" w:hAnsi="宋体" w:cs="宋体"/>
                <w:color w:val="000000"/>
                <w:kern w:val="0"/>
                <w:sz w:val="18"/>
                <w:szCs w:val="18"/>
              </w:rPr>
              <w:t>2分</w:t>
            </w:r>
          </w:p>
        </w:tc>
        <w:tc>
          <w:tcPr>
            <w:tcW w:w="1559" w:type="dxa"/>
            <w:shd w:val="clear" w:color="auto" w:fill="auto"/>
            <w:vAlign w:val="center"/>
          </w:tcPr>
          <w:p w14:paraId="7D902381">
            <w:pPr>
              <w:widowControl/>
              <w:adjustRightInd/>
              <w:spacing w:line="240" w:lineRule="auto"/>
              <w:rPr>
                <w:rFonts w:hint="eastAsia" w:ascii="宋体" w:hAnsi="宋体" w:cs="宋体"/>
                <w:color w:val="000000"/>
                <w:kern w:val="0"/>
                <w:sz w:val="18"/>
                <w:szCs w:val="18"/>
              </w:rPr>
            </w:pPr>
            <w:r>
              <w:rPr>
                <w:rFonts w:hint="eastAsia" w:ascii="宋体" w:hAnsi="宋体" w:cs="宋体"/>
                <w:color w:val="000000"/>
                <w:kern w:val="0"/>
                <w:sz w:val="18"/>
                <w:szCs w:val="18"/>
              </w:rPr>
              <w:t>调解员管理规范文件</w:t>
            </w:r>
          </w:p>
        </w:tc>
        <w:tc>
          <w:tcPr>
            <w:tcW w:w="1276" w:type="dxa"/>
            <w:shd w:val="clear" w:color="auto" w:fill="auto"/>
            <w:vAlign w:val="center"/>
          </w:tcPr>
          <w:p w14:paraId="51EDA523">
            <w:pPr>
              <w:widowControl/>
              <w:adjustRightInd/>
              <w:spacing w:line="240" w:lineRule="auto"/>
              <w:rPr>
                <w:rFonts w:hint="eastAsia" w:ascii="方正仿宋_GBK" w:hAnsi="等线" w:eastAsia="方正仿宋_GBK" w:cs="宋体"/>
                <w:color w:val="000000"/>
                <w:kern w:val="0"/>
              </w:rPr>
            </w:pPr>
          </w:p>
        </w:tc>
      </w:tr>
      <w:tr w14:paraId="2E387F6F">
        <w:tblPrEx>
          <w:tblBorders>
            <w:top w:val="single" w:color="000000" w:sz="8" w:space="0"/>
            <w:left w:val="single" w:color="000000" w:sz="8" w:space="0"/>
            <w:bottom w:val="single" w:color="000000" w:sz="8" w:space="0"/>
            <w:right w:val="single" w:color="000000" w:sz="8" w:space="0"/>
            <w:insideH w:val="single" w:color="000000" w:sz="12" w:space="0"/>
            <w:insideV w:val="single" w:color="000000" w:sz="12" w:space="0"/>
          </w:tblBorders>
          <w:tblCellMar>
            <w:top w:w="0" w:type="dxa"/>
            <w:left w:w="108" w:type="dxa"/>
            <w:bottom w:w="0" w:type="dxa"/>
            <w:right w:w="108" w:type="dxa"/>
          </w:tblCellMar>
        </w:tblPrEx>
        <w:trPr>
          <w:trHeight w:val="1160" w:hRule="atLeast"/>
        </w:trPr>
        <w:tc>
          <w:tcPr>
            <w:tcW w:w="1408" w:type="dxa"/>
            <w:vMerge w:val="continue"/>
            <w:vAlign w:val="center"/>
          </w:tcPr>
          <w:p w14:paraId="22152708">
            <w:pPr>
              <w:widowControl/>
              <w:adjustRightInd/>
              <w:spacing w:line="240" w:lineRule="auto"/>
              <w:jc w:val="left"/>
              <w:rPr>
                <w:rFonts w:ascii="宋体" w:hAnsi="宋体" w:cs="宋体"/>
                <w:color w:val="000000"/>
                <w:kern w:val="0"/>
                <w:sz w:val="18"/>
                <w:szCs w:val="18"/>
              </w:rPr>
            </w:pPr>
          </w:p>
        </w:tc>
        <w:tc>
          <w:tcPr>
            <w:tcW w:w="1581" w:type="dxa"/>
            <w:vMerge w:val="continue"/>
            <w:vAlign w:val="center"/>
          </w:tcPr>
          <w:p w14:paraId="4A0AC0DA">
            <w:pPr>
              <w:widowControl/>
              <w:adjustRightInd/>
              <w:spacing w:line="240" w:lineRule="auto"/>
              <w:jc w:val="left"/>
              <w:rPr>
                <w:rFonts w:ascii="宋体" w:hAnsi="宋体" w:cs="宋体"/>
                <w:bCs/>
                <w:color w:val="000000"/>
                <w:kern w:val="0"/>
                <w:sz w:val="18"/>
                <w:szCs w:val="18"/>
              </w:rPr>
            </w:pPr>
          </w:p>
        </w:tc>
        <w:tc>
          <w:tcPr>
            <w:tcW w:w="1579" w:type="dxa"/>
            <w:shd w:val="clear" w:color="auto" w:fill="auto"/>
            <w:vAlign w:val="center"/>
          </w:tcPr>
          <w:p w14:paraId="63F54930">
            <w:pPr>
              <w:widowControl/>
              <w:adjustRightInd/>
              <w:spacing w:line="240" w:lineRule="auto"/>
              <w:jc w:val="left"/>
              <w:rPr>
                <w:rFonts w:ascii="宋体" w:hAnsi="宋体" w:cs="宋体"/>
                <w:color w:val="000000"/>
                <w:kern w:val="0"/>
                <w:sz w:val="18"/>
                <w:szCs w:val="18"/>
              </w:rPr>
            </w:pPr>
            <w:r>
              <w:rPr>
                <w:rFonts w:hint="eastAsia" w:ascii="宋体" w:hAnsi="宋体" w:cs="宋体"/>
                <w:color w:val="000000"/>
                <w:kern w:val="0"/>
                <w:sz w:val="18"/>
                <w:szCs w:val="18"/>
              </w:rPr>
              <w:t>1.3.5调解文书范本（2分）</w:t>
            </w:r>
          </w:p>
        </w:tc>
        <w:tc>
          <w:tcPr>
            <w:tcW w:w="1801" w:type="dxa"/>
            <w:shd w:val="clear" w:color="auto" w:fill="auto"/>
            <w:vAlign w:val="center"/>
          </w:tcPr>
          <w:p w14:paraId="51909676">
            <w:pPr>
              <w:widowControl/>
              <w:adjustRightInd/>
              <w:spacing w:line="240" w:lineRule="auto"/>
              <w:jc w:val="left"/>
              <w:rPr>
                <w:rFonts w:hint="eastAsia" w:ascii="宋体" w:hAnsi="宋体" w:cs="宋体"/>
                <w:color w:val="000000"/>
                <w:kern w:val="0"/>
                <w:sz w:val="18"/>
                <w:szCs w:val="18"/>
              </w:rPr>
            </w:pPr>
            <w:r>
              <w:rPr>
                <w:rFonts w:hint="eastAsia" w:ascii="宋体" w:hAnsi="宋体" w:cs="宋体"/>
                <w:color w:val="000000"/>
                <w:kern w:val="0"/>
                <w:sz w:val="18"/>
                <w:szCs w:val="18"/>
              </w:rPr>
              <w:t>2分</w:t>
            </w:r>
          </w:p>
        </w:tc>
        <w:tc>
          <w:tcPr>
            <w:tcW w:w="1559" w:type="dxa"/>
            <w:shd w:val="clear" w:color="auto" w:fill="auto"/>
            <w:vAlign w:val="center"/>
          </w:tcPr>
          <w:p w14:paraId="36427D0D">
            <w:pPr>
              <w:widowControl/>
              <w:adjustRightInd/>
              <w:spacing w:line="240" w:lineRule="auto"/>
              <w:rPr>
                <w:rFonts w:hint="eastAsia" w:ascii="宋体" w:hAnsi="宋体" w:cs="宋体"/>
                <w:color w:val="000000"/>
                <w:kern w:val="0"/>
                <w:sz w:val="18"/>
                <w:szCs w:val="18"/>
              </w:rPr>
            </w:pPr>
            <w:r>
              <w:rPr>
                <w:rFonts w:hint="eastAsia" w:ascii="宋体" w:hAnsi="宋体" w:cs="宋体"/>
                <w:color w:val="000000"/>
                <w:kern w:val="0"/>
                <w:sz w:val="18"/>
                <w:szCs w:val="18"/>
              </w:rPr>
              <w:t>商事调解委托协议等完整文书范本</w:t>
            </w:r>
          </w:p>
        </w:tc>
        <w:tc>
          <w:tcPr>
            <w:tcW w:w="1276" w:type="dxa"/>
            <w:shd w:val="clear" w:color="auto" w:fill="auto"/>
            <w:vAlign w:val="center"/>
          </w:tcPr>
          <w:p w14:paraId="101EC13E">
            <w:pPr>
              <w:widowControl/>
              <w:adjustRightInd/>
              <w:spacing w:line="240" w:lineRule="auto"/>
              <w:rPr>
                <w:rFonts w:hint="eastAsia" w:ascii="方正仿宋_GBK" w:hAnsi="等线" w:eastAsia="方正仿宋_GBK" w:cs="宋体"/>
                <w:color w:val="000000"/>
                <w:kern w:val="0"/>
              </w:rPr>
            </w:pPr>
          </w:p>
        </w:tc>
      </w:tr>
    </w:tbl>
    <w:p w14:paraId="0477DA6D">
      <w:pPr>
        <w:pStyle w:val="57"/>
        <w:pageBreakBefore/>
        <w:spacing w:before="120" w:beforeLines="50" w:after="120" w:afterLines="50"/>
        <w:ind w:firstLine="0" w:firstLineChars="0"/>
        <w:jc w:val="center"/>
        <w:rPr>
          <w:rFonts w:ascii="黑体" w:hAnsi="黑体" w:eastAsia="黑体"/>
        </w:rPr>
      </w:pPr>
      <w:r>
        <w:rPr>
          <w:rFonts w:hint="eastAsia" w:ascii="黑体" w:hAnsi="黑体" w:eastAsia="黑体"/>
        </w:rPr>
        <w:t>表A.1  商事调解组织等级评定指标</w:t>
      </w:r>
      <w:r>
        <w:rPr>
          <w:rFonts w:hint="eastAsia" w:hAnsi="宋体"/>
        </w:rPr>
        <w:t>（续）</w:t>
      </w:r>
    </w:p>
    <w:tbl>
      <w:tblPr>
        <w:tblStyle w:val="27"/>
        <w:tblW w:w="9204" w:type="dxa"/>
        <w:tblInd w:w="0" w:type="dxa"/>
        <w:tblBorders>
          <w:top w:val="single" w:color="000000" w:sz="8" w:space="0"/>
          <w:left w:val="single" w:color="000000" w:sz="8" w:space="0"/>
          <w:bottom w:val="single" w:color="000000" w:sz="8" w:space="0"/>
          <w:right w:val="single" w:color="000000" w:sz="8" w:space="0"/>
          <w:insideH w:val="single" w:color="000000" w:sz="12" w:space="0"/>
          <w:insideV w:val="single" w:color="000000" w:sz="12" w:space="0"/>
        </w:tblBorders>
        <w:tblLayout w:type="autofit"/>
        <w:tblCellMar>
          <w:top w:w="0" w:type="dxa"/>
          <w:left w:w="108" w:type="dxa"/>
          <w:bottom w:w="0" w:type="dxa"/>
          <w:right w:w="108" w:type="dxa"/>
        </w:tblCellMar>
      </w:tblPr>
      <w:tblGrid>
        <w:gridCol w:w="1408"/>
        <w:gridCol w:w="1581"/>
        <w:gridCol w:w="1579"/>
        <w:gridCol w:w="1801"/>
        <w:gridCol w:w="1559"/>
        <w:gridCol w:w="1276"/>
      </w:tblGrid>
      <w:tr w14:paraId="18BE07CA">
        <w:tblPrEx>
          <w:tblBorders>
            <w:top w:val="single" w:color="000000" w:sz="8" w:space="0"/>
            <w:left w:val="single" w:color="000000" w:sz="8" w:space="0"/>
            <w:bottom w:val="single" w:color="000000" w:sz="8" w:space="0"/>
            <w:right w:val="single" w:color="000000" w:sz="8" w:space="0"/>
            <w:insideH w:val="single" w:color="000000" w:sz="12" w:space="0"/>
            <w:insideV w:val="single" w:color="000000" w:sz="12" w:space="0"/>
          </w:tblBorders>
          <w:tblCellMar>
            <w:top w:w="0" w:type="dxa"/>
            <w:left w:w="108" w:type="dxa"/>
            <w:bottom w:w="0" w:type="dxa"/>
            <w:right w:w="108" w:type="dxa"/>
          </w:tblCellMar>
        </w:tblPrEx>
        <w:trPr>
          <w:trHeight w:val="920" w:hRule="atLeast"/>
        </w:trPr>
        <w:tc>
          <w:tcPr>
            <w:tcW w:w="1408" w:type="dxa"/>
            <w:shd w:val="clear" w:color="auto" w:fill="auto"/>
            <w:vAlign w:val="center"/>
          </w:tcPr>
          <w:p w14:paraId="3618E2E7">
            <w:pPr>
              <w:widowControl/>
              <w:adjustRightInd/>
              <w:spacing w:line="240" w:lineRule="auto"/>
              <w:jc w:val="center"/>
              <w:rPr>
                <w:rFonts w:ascii="黑体" w:hAnsi="黑体" w:eastAsia="黑体" w:cs="宋体"/>
                <w:b w:val="0"/>
                <w:bCs w:val="0"/>
                <w:color w:val="000000"/>
                <w:kern w:val="0"/>
                <w:sz w:val="18"/>
                <w:szCs w:val="18"/>
              </w:rPr>
            </w:pPr>
            <w:r>
              <w:rPr>
                <w:rFonts w:hint="eastAsia" w:ascii="黑体" w:hAnsi="黑体" w:eastAsia="黑体" w:cs="宋体"/>
                <w:b w:val="0"/>
                <w:bCs w:val="0"/>
                <w:color w:val="000000"/>
                <w:kern w:val="0"/>
                <w:sz w:val="18"/>
                <w:szCs w:val="18"/>
              </w:rPr>
              <w:t>一级指标</w:t>
            </w:r>
          </w:p>
        </w:tc>
        <w:tc>
          <w:tcPr>
            <w:tcW w:w="1581" w:type="dxa"/>
            <w:shd w:val="clear" w:color="auto" w:fill="auto"/>
            <w:vAlign w:val="center"/>
          </w:tcPr>
          <w:p w14:paraId="1AD2BE3D">
            <w:pPr>
              <w:widowControl/>
              <w:adjustRightInd/>
              <w:spacing w:line="240" w:lineRule="auto"/>
              <w:jc w:val="center"/>
              <w:rPr>
                <w:rFonts w:hint="eastAsia" w:ascii="黑体" w:hAnsi="黑体" w:eastAsia="黑体" w:cs="宋体"/>
                <w:b w:val="0"/>
                <w:bCs w:val="0"/>
                <w:color w:val="000000"/>
                <w:kern w:val="0"/>
                <w:sz w:val="18"/>
                <w:szCs w:val="18"/>
              </w:rPr>
            </w:pPr>
            <w:r>
              <w:rPr>
                <w:rFonts w:hint="eastAsia" w:ascii="黑体" w:hAnsi="黑体" w:eastAsia="黑体" w:cs="宋体"/>
                <w:b w:val="0"/>
                <w:bCs w:val="0"/>
                <w:color w:val="000000"/>
                <w:kern w:val="0"/>
                <w:sz w:val="18"/>
                <w:szCs w:val="18"/>
              </w:rPr>
              <w:t>二级指标</w:t>
            </w:r>
          </w:p>
        </w:tc>
        <w:tc>
          <w:tcPr>
            <w:tcW w:w="1579" w:type="dxa"/>
            <w:shd w:val="clear" w:color="auto" w:fill="auto"/>
            <w:vAlign w:val="center"/>
          </w:tcPr>
          <w:p w14:paraId="3EC56853">
            <w:pPr>
              <w:widowControl/>
              <w:adjustRightInd/>
              <w:spacing w:line="240" w:lineRule="auto"/>
              <w:jc w:val="center"/>
              <w:rPr>
                <w:rFonts w:hint="eastAsia" w:ascii="黑体" w:hAnsi="黑体" w:eastAsia="黑体" w:cs="宋体"/>
                <w:b w:val="0"/>
                <w:bCs w:val="0"/>
                <w:color w:val="000000"/>
                <w:kern w:val="0"/>
                <w:sz w:val="18"/>
                <w:szCs w:val="18"/>
              </w:rPr>
            </w:pPr>
            <w:r>
              <w:rPr>
                <w:rFonts w:hint="eastAsia" w:ascii="黑体" w:hAnsi="黑体" w:eastAsia="黑体" w:cs="宋体"/>
                <w:b w:val="0"/>
                <w:bCs w:val="0"/>
                <w:color w:val="000000"/>
                <w:kern w:val="0"/>
                <w:sz w:val="18"/>
                <w:szCs w:val="18"/>
              </w:rPr>
              <w:t>三级指标</w:t>
            </w:r>
          </w:p>
        </w:tc>
        <w:tc>
          <w:tcPr>
            <w:tcW w:w="1801" w:type="dxa"/>
            <w:shd w:val="clear" w:color="auto" w:fill="auto"/>
            <w:vAlign w:val="center"/>
          </w:tcPr>
          <w:p w14:paraId="223F3521">
            <w:pPr>
              <w:widowControl/>
              <w:adjustRightInd/>
              <w:spacing w:line="240" w:lineRule="auto"/>
              <w:jc w:val="center"/>
              <w:rPr>
                <w:rFonts w:hint="eastAsia" w:ascii="黑体" w:hAnsi="黑体" w:eastAsia="黑体" w:cs="宋体"/>
                <w:b w:val="0"/>
                <w:bCs w:val="0"/>
                <w:color w:val="000000"/>
                <w:kern w:val="0"/>
                <w:sz w:val="18"/>
                <w:szCs w:val="18"/>
              </w:rPr>
            </w:pPr>
            <w:r>
              <w:rPr>
                <w:rFonts w:hint="eastAsia" w:ascii="黑体" w:hAnsi="黑体" w:eastAsia="黑体" w:cs="宋体"/>
                <w:b w:val="0"/>
                <w:bCs w:val="0"/>
                <w:color w:val="000000"/>
                <w:kern w:val="0"/>
                <w:sz w:val="18"/>
                <w:szCs w:val="18"/>
              </w:rPr>
              <w:t>评分标准</w:t>
            </w:r>
          </w:p>
        </w:tc>
        <w:tc>
          <w:tcPr>
            <w:tcW w:w="1559" w:type="dxa"/>
            <w:shd w:val="clear" w:color="auto" w:fill="auto"/>
            <w:vAlign w:val="center"/>
          </w:tcPr>
          <w:p w14:paraId="437BF581">
            <w:pPr>
              <w:widowControl/>
              <w:adjustRightInd/>
              <w:spacing w:line="240" w:lineRule="auto"/>
              <w:jc w:val="center"/>
              <w:rPr>
                <w:rFonts w:hint="eastAsia" w:ascii="黑体" w:hAnsi="黑体" w:eastAsia="黑体" w:cs="宋体"/>
                <w:b w:val="0"/>
                <w:bCs w:val="0"/>
                <w:color w:val="000000"/>
                <w:kern w:val="0"/>
                <w:sz w:val="18"/>
                <w:szCs w:val="18"/>
              </w:rPr>
            </w:pPr>
            <w:r>
              <w:rPr>
                <w:rFonts w:hint="eastAsia" w:ascii="黑体" w:hAnsi="黑体" w:eastAsia="黑体" w:cs="宋体"/>
                <w:b w:val="0"/>
                <w:bCs w:val="0"/>
                <w:color w:val="000000"/>
                <w:kern w:val="0"/>
                <w:sz w:val="18"/>
                <w:szCs w:val="18"/>
              </w:rPr>
              <w:t>佐证材料</w:t>
            </w:r>
          </w:p>
        </w:tc>
        <w:tc>
          <w:tcPr>
            <w:tcW w:w="1276" w:type="dxa"/>
            <w:shd w:val="clear" w:color="auto" w:fill="auto"/>
            <w:vAlign w:val="center"/>
          </w:tcPr>
          <w:p w14:paraId="3E154BAF">
            <w:pPr>
              <w:widowControl/>
              <w:adjustRightInd/>
              <w:spacing w:line="240" w:lineRule="auto"/>
              <w:jc w:val="center"/>
              <w:rPr>
                <w:rFonts w:hint="eastAsia" w:ascii="黑体" w:hAnsi="黑体" w:eastAsia="黑体" w:cs="宋体"/>
                <w:b w:val="0"/>
                <w:bCs w:val="0"/>
                <w:color w:val="000000"/>
                <w:kern w:val="0"/>
                <w:sz w:val="18"/>
                <w:szCs w:val="18"/>
              </w:rPr>
            </w:pPr>
            <w:r>
              <w:rPr>
                <w:rFonts w:hint="eastAsia" w:ascii="黑体" w:hAnsi="黑体" w:eastAsia="黑体" w:cs="宋体"/>
                <w:b w:val="0"/>
                <w:bCs w:val="0"/>
                <w:color w:val="000000"/>
                <w:kern w:val="0"/>
                <w:sz w:val="18"/>
                <w:szCs w:val="18"/>
              </w:rPr>
              <w:t>备注</w:t>
            </w:r>
          </w:p>
        </w:tc>
      </w:tr>
      <w:tr w14:paraId="57DE6B1F">
        <w:tblPrEx>
          <w:tblBorders>
            <w:top w:val="single" w:color="000000" w:sz="8" w:space="0"/>
            <w:left w:val="single" w:color="000000" w:sz="8" w:space="0"/>
            <w:bottom w:val="single" w:color="000000" w:sz="8" w:space="0"/>
            <w:right w:val="single" w:color="000000" w:sz="8" w:space="0"/>
            <w:insideH w:val="single" w:color="000000" w:sz="12" w:space="0"/>
            <w:insideV w:val="single" w:color="000000" w:sz="12" w:space="0"/>
          </w:tblBorders>
          <w:tblCellMar>
            <w:top w:w="0" w:type="dxa"/>
            <w:left w:w="108" w:type="dxa"/>
            <w:bottom w:w="0" w:type="dxa"/>
            <w:right w:w="108" w:type="dxa"/>
          </w:tblCellMar>
        </w:tblPrEx>
        <w:trPr>
          <w:trHeight w:val="940" w:hRule="atLeast"/>
        </w:trPr>
        <w:tc>
          <w:tcPr>
            <w:tcW w:w="1408" w:type="dxa"/>
            <w:vMerge w:val="restart"/>
            <w:vAlign w:val="center"/>
          </w:tcPr>
          <w:p w14:paraId="2B4A19AE">
            <w:pPr>
              <w:widowControl/>
              <w:adjustRightInd/>
              <w:spacing w:line="240" w:lineRule="auto"/>
              <w:jc w:val="left"/>
              <w:rPr>
                <w:rFonts w:ascii="宋体" w:hAnsi="宋体" w:cs="宋体"/>
                <w:color w:val="000000"/>
                <w:kern w:val="0"/>
                <w:sz w:val="18"/>
                <w:szCs w:val="18"/>
              </w:rPr>
            </w:pPr>
          </w:p>
        </w:tc>
        <w:tc>
          <w:tcPr>
            <w:tcW w:w="1581" w:type="dxa"/>
            <w:shd w:val="clear" w:color="auto" w:fill="auto"/>
            <w:vAlign w:val="center"/>
          </w:tcPr>
          <w:p w14:paraId="7EDED253">
            <w:pPr>
              <w:widowControl/>
              <w:adjustRightInd/>
              <w:spacing w:line="240" w:lineRule="auto"/>
              <w:jc w:val="center"/>
              <w:rPr>
                <w:rFonts w:ascii="宋体" w:hAnsi="宋体" w:cs="宋体"/>
                <w:bCs/>
                <w:color w:val="000000"/>
                <w:kern w:val="0"/>
                <w:sz w:val="18"/>
                <w:szCs w:val="18"/>
              </w:rPr>
            </w:pPr>
            <w:r>
              <w:rPr>
                <w:rFonts w:hint="eastAsia" w:ascii="宋体" w:hAnsi="宋体" w:cs="宋体"/>
                <w:bCs/>
                <w:color w:val="000000"/>
                <w:kern w:val="0"/>
                <w:sz w:val="18"/>
                <w:szCs w:val="18"/>
              </w:rPr>
              <w:t>1.4收费管理（3分）</w:t>
            </w:r>
          </w:p>
        </w:tc>
        <w:tc>
          <w:tcPr>
            <w:tcW w:w="1579" w:type="dxa"/>
            <w:shd w:val="clear" w:color="auto" w:fill="auto"/>
            <w:vAlign w:val="center"/>
          </w:tcPr>
          <w:p w14:paraId="7DF95A3F">
            <w:pPr>
              <w:widowControl/>
              <w:adjustRightInd/>
              <w:spacing w:line="240" w:lineRule="auto"/>
              <w:jc w:val="left"/>
              <w:rPr>
                <w:rFonts w:hint="eastAsia" w:ascii="宋体" w:hAnsi="宋体" w:cs="宋体"/>
                <w:color w:val="000000"/>
                <w:kern w:val="0"/>
                <w:sz w:val="18"/>
                <w:szCs w:val="18"/>
              </w:rPr>
            </w:pPr>
            <w:r>
              <w:rPr>
                <w:rFonts w:hint="eastAsia" w:ascii="宋体" w:hAnsi="宋体" w:cs="宋体"/>
                <w:color w:val="000000"/>
                <w:kern w:val="0"/>
                <w:sz w:val="18"/>
                <w:szCs w:val="18"/>
              </w:rPr>
              <w:t>1.4.1制定并公开收费标准（3分）</w:t>
            </w:r>
          </w:p>
        </w:tc>
        <w:tc>
          <w:tcPr>
            <w:tcW w:w="1801" w:type="dxa"/>
            <w:shd w:val="clear" w:color="auto" w:fill="auto"/>
            <w:vAlign w:val="center"/>
          </w:tcPr>
          <w:p w14:paraId="220CDF80">
            <w:pPr>
              <w:widowControl/>
              <w:adjustRightInd/>
              <w:spacing w:line="240" w:lineRule="auto"/>
              <w:jc w:val="left"/>
              <w:rPr>
                <w:rFonts w:hint="eastAsia" w:ascii="宋体" w:hAnsi="宋体" w:cs="宋体"/>
                <w:color w:val="000000"/>
                <w:kern w:val="0"/>
                <w:sz w:val="18"/>
                <w:szCs w:val="18"/>
              </w:rPr>
            </w:pPr>
            <w:r>
              <w:rPr>
                <w:rFonts w:hint="eastAsia" w:ascii="宋体" w:hAnsi="宋体" w:cs="宋体"/>
                <w:color w:val="000000"/>
                <w:kern w:val="0"/>
                <w:sz w:val="18"/>
                <w:szCs w:val="18"/>
              </w:rPr>
              <w:t>制定并公开收费标准 3分</w:t>
            </w:r>
          </w:p>
        </w:tc>
        <w:tc>
          <w:tcPr>
            <w:tcW w:w="1559" w:type="dxa"/>
            <w:shd w:val="clear" w:color="auto" w:fill="auto"/>
            <w:vAlign w:val="center"/>
          </w:tcPr>
          <w:p w14:paraId="7CDC418E">
            <w:pPr>
              <w:widowControl/>
              <w:adjustRightInd/>
              <w:spacing w:line="240" w:lineRule="auto"/>
              <w:rPr>
                <w:rFonts w:hint="eastAsia" w:ascii="宋体" w:hAnsi="宋体" w:cs="宋体"/>
                <w:color w:val="000000"/>
                <w:kern w:val="0"/>
                <w:sz w:val="18"/>
                <w:szCs w:val="18"/>
              </w:rPr>
            </w:pPr>
            <w:r>
              <w:rPr>
                <w:rFonts w:hint="eastAsia" w:ascii="宋体" w:hAnsi="宋体" w:cs="宋体"/>
                <w:color w:val="000000"/>
                <w:kern w:val="0"/>
                <w:sz w:val="18"/>
                <w:szCs w:val="18"/>
              </w:rPr>
              <w:t>公示截图、收费文件</w:t>
            </w:r>
          </w:p>
        </w:tc>
        <w:tc>
          <w:tcPr>
            <w:tcW w:w="1276" w:type="dxa"/>
            <w:shd w:val="clear" w:color="auto" w:fill="auto"/>
            <w:vAlign w:val="center"/>
          </w:tcPr>
          <w:p w14:paraId="608AA425">
            <w:pPr>
              <w:widowControl/>
              <w:adjustRightInd/>
              <w:spacing w:line="240" w:lineRule="auto"/>
              <w:rPr>
                <w:rFonts w:hint="eastAsia" w:ascii="方正仿宋_GBK" w:hAnsi="等线" w:eastAsia="方正仿宋_GBK" w:cs="宋体"/>
                <w:color w:val="000000"/>
                <w:kern w:val="0"/>
              </w:rPr>
            </w:pPr>
          </w:p>
        </w:tc>
      </w:tr>
      <w:tr w14:paraId="1DF23334">
        <w:tblPrEx>
          <w:tblBorders>
            <w:top w:val="single" w:color="000000" w:sz="8" w:space="0"/>
            <w:left w:val="single" w:color="000000" w:sz="8" w:space="0"/>
            <w:bottom w:val="single" w:color="000000" w:sz="8" w:space="0"/>
            <w:right w:val="single" w:color="000000" w:sz="8" w:space="0"/>
            <w:insideH w:val="single" w:color="000000" w:sz="12" w:space="0"/>
            <w:insideV w:val="single" w:color="000000" w:sz="12" w:space="0"/>
          </w:tblBorders>
          <w:tblCellMar>
            <w:top w:w="0" w:type="dxa"/>
            <w:left w:w="108" w:type="dxa"/>
            <w:bottom w:w="0" w:type="dxa"/>
            <w:right w:w="108" w:type="dxa"/>
          </w:tblCellMar>
        </w:tblPrEx>
        <w:trPr>
          <w:trHeight w:val="2860" w:hRule="atLeast"/>
        </w:trPr>
        <w:tc>
          <w:tcPr>
            <w:tcW w:w="1408" w:type="dxa"/>
            <w:vMerge w:val="continue"/>
            <w:vAlign w:val="center"/>
          </w:tcPr>
          <w:p w14:paraId="7AE02815">
            <w:pPr>
              <w:widowControl/>
              <w:adjustRightInd/>
              <w:spacing w:line="240" w:lineRule="auto"/>
              <w:jc w:val="left"/>
              <w:rPr>
                <w:rFonts w:ascii="宋体" w:hAnsi="宋体" w:cs="宋体"/>
                <w:color w:val="000000"/>
                <w:kern w:val="0"/>
                <w:sz w:val="18"/>
                <w:szCs w:val="18"/>
              </w:rPr>
            </w:pPr>
          </w:p>
        </w:tc>
        <w:tc>
          <w:tcPr>
            <w:tcW w:w="1581" w:type="dxa"/>
            <w:shd w:val="clear" w:color="auto" w:fill="auto"/>
            <w:vAlign w:val="center"/>
          </w:tcPr>
          <w:p w14:paraId="3EA041D2">
            <w:pPr>
              <w:widowControl/>
              <w:adjustRightInd/>
              <w:spacing w:line="240" w:lineRule="auto"/>
              <w:jc w:val="center"/>
              <w:rPr>
                <w:rFonts w:ascii="宋体" w:hAnsi="宋体" w:cs="宋体"/>
                <w:bCs/>
                <w:color w:val="000000"/>
                <w:kern w:val="0"/>
                <w:sz w:val="18"/>
                <w:szCs w:val="18"/>
              </w:rPr>
            </w:pPr>
            <w:r>
              <w:rPr>
                <w:rFonts w:hint="eastAsia" w:ascii="宋体" w:hAnsi="宋体" w:cs="宋体"/>
                <w:bCs/>
                <w:color w:val="000000"/>
                <w:kern w:val="0"/>
                <w:sz w:val="18"/>
                <w:szCs w:val="18"/>
              </w:rPr>
              <w:t>1.5信息披露（4分）</w:t>
            </w:r>
          </w:p>
        </w:tc>
        <w:tc>
          <w:tcPr>
            <w:tcW w:w="1579" w:type="dxa"/>
            <w:shd w:val="clear" w:color="auto" w:fill="auto"/>
            <w:vAlign w:val="center"/>
          </w:tcPr>
          <w:p w14:paraId="7F2A2018">
            <w:pPr>
              <w:widowControl/>
              <w:adjustRightInd/>
              <w:spacing w:line="240" w:lineRule="auto"/>
              <w:jc w:val="left"/>
              <w:rPr>
                <w:rFonts w:hint="eastAsia" w:ascii="宋体" w:hAnsi="宋体" w:cs="宋体"/>
                <w:color w:val="000000"/>
                <w:kern w:val="0"/>
                <w:sz w:val="18"/>
                <w:szCs w:val="18"/>
              </w:rPr>
            </w:pPr>
            <w:r>
              <w:rPr>
                <w:rFonts w:hint="eastAsia" w:ascii="宋体" w:hAnsi="宋体" w:cs="宋体"/>
                <w:color w:val="000000"/>
                <w:kern w:val="0"/>
                <w:sz w:val="18"/>
                <w:szCs w:val="18"/>
              </w:rPr>
              <w:t>1.5.1主动在网站、公众号等公开信息渠道及时披露组织的调解规则、收费标准、调解员名册，组织活动，方便查阅并及时回复疑问（4分）</w:t>
            </w:r>
          </w:p>
        </w:tc>
        <w:tc>
          <w:tcPr>
            <w:tcW w:w="1801" w:type="dxa"/>
            <w:shd w:val="clear" w:color="auto" w:fill="auto"/>
            <w:vAlign w:val="center"/>
          </w:tcPr>
          <w:p w14:paraId="261CD0D8">
            <w:pPr>
              <w:widowControl/>
              <w:adjustRightInd/>
              <w:spacing w:line="240" w:lineRule="auto"/>
              <w:jc w:val="left"/>
              <w:rPr>
                <w:rFonts w:hint="eastAsia" w:ascii="宋体" w:hAnsi="宋体" w:cs="宋体"/>
                <w:color w:val="000000"/>
                <w:kern w:val="0"/>
                <w:sz w:val="18"/>
                <w:szCs w:val="18"/>
              </w:rPr>
            </w:pPr>
            <w:r>
              <w:rPr>
                <w:rFonts w:hint="eastAsia" w:ascii="宋体" w:hAnsi="宋体" w:cs="宋体"/>
                <w:color w:val="000000"/>
                <w:kern w:val="0"/>
                <w:sz w:val="18"/>
                <w:szCs w:val="18"/>
              </w:rPr>
              <w:t>仅在办公场所公示信息  1分</w:t>
            </w:r>
            <w:r>
              <w:rPr>
                <w:rFonts w:hint="eastAsia" w:ascii="宋体" w:hAnsi="宋体" w:cs="宋体"/>
                <w:color w:val="000000"/>
                <w:kern w:val="0"/>
                <w:sz w:val="18"/>
                <w:szCs w:val="18"/>
              </w:rPr>
              <w:br w:type="textWrapping"/>
            </w:r>
            <w:r>
              <w:rPr>
                <w:rFonts w:hint="eastAsia" w:ascii="宋体" w:hAnsi="宋体" w:cs="宋体"/>
                <w:color w:val="000000"/>
                <w:kern w:val="0"/>
                <w:sz w:val="18"/>
                <w:szCs w:val="18"/>
              </w:rPr>
              <w:t>在官方网站或公众号等线上渠道公开信息，但更新频率较低（少于每月1次） 2分</w:t>
            </w:r>
            <w:r>
              <w:rPr>
                <w:rFonts w:hint="eastAsia" w:ascii="宋体" w:hAnsi="宋体" w:cs="宋体"/>
                <w:color w:val="000000"/>
                <w:kern w:val="0"/>
                <w:sz w:val="18"/>
                <w:szCs w:val="18"/>
              </w:rPr>
              <w:br w:type="textWrapping"/>
            </w:r>
            <w:r>
              <w:rPr>
                <w:rFonts w:hint="eastAsia" w:ascii="宋体" w:hAnsi="宋体" w:cs="宋体"/>
                <w:color w:val="000000"/>
                <w:kern w:val="0"/>
                <w:sz w:val="18"/>
                <w:szCs w:val="18"/>
              </w:rPr>
              <w:t>在官方网站、公众号等多个信息渠道公开信息，且每月至少更新1次  4分</w:t>
            </w:r>
          </w:p>
        </w:tc>
        <w:tc>
          <w:tcPr>
            <w:tcW w:w="1559" w:type="dxa"/>
            <w:shd w:val="clear" w:color="auto" w:fill="auto"/>
            <w:vAlign w:val="center"/>
          </w:tcPr>
          <w:p w14:paraId="5E52667E">
            <w:pPr>
              <w:widowControl/>
              <w:adjustRightInd/>
              <w:spacing w:line="240" w:lineRule="auto"/>
              <w:rPr>
                <w:rFonts w:hint="eastAsia" w:ascii="宋体" w:hAnsi="宋体" w:cs="宋体"/>
                <w:color w:val="000000"/>
                <w:kern w:val="0"/>
                <w:sz w:val="18"/>
                <w:szCs w:val="18"/>
              </w:rPr>
            </w:pPr>
            <w:r>
              <w:rPr>
                <w:rFonts w:hint="eastAsia" w:ascii="宋体" w:hAnsi="宋体" w:cs="宋体"/>
                <w:color w:val="000000"/>
                <w:kern w:val="0"/>
                <w:sz w:val="18"/>
                <w:szCs w:val="18"/>
              </w:rPr>
              <w:t>网站或公众号链接和更新截图</w:t>
            </w:r>
          </w:p>
        </w:tc>
        <w:tc>
          <w:tcPr>
            <w:tcW w:w="1276" w:type="dxa"/>
            <w:shd w:val="clear" w:color="auto" w:fill="auto"/>
            <w:vAlign w:val="center"/>
          </w:tcPr>
          <w:p w14:paraId="33536CB1">
            <w:pPr>
              <w:widowControl/>
              <w:adjustRightInd/>
              <w:spacing w:line="240" w:lineRule="auto"/>
              <w:rPr>
                <w:rFonts w:hint="eastAsia" w:ascii="方正仿宋_GBK" w:hAnsi="等线" w:eastAsia="方正仿宋_GBK" w:cs="宋体"/>
                <w:color w:val="000000"/>
                <w:kern w:val="0"/>
              </w:rPr>
            </w:pPr>
          </w:p>
        </w:tc>
      </w:tr>
      <w:tr w14:paraId="296DE582">
        <w:tblPrEx>
          <w:tblBorders>
            <w:top w:val="single" w:color="000000" w:sz="8" w:space="0"/>
            <w:left w:val="single" w:color="000000" w:sz="8" w:space="0"/>
            <w:bottom w:val="single" w:color="000000" w:sz="8" w:space="0"/>
            <w:right w:val="single" w:color="000000" w:sz="8" w:space="0"/>
            <w:insideH w:val="single" w:color="000000" w:sz="12" w:space="0"/>
            <w:insideV w:val="single" w:color="000000" w:sz="12" w:space="0"/>
          </w:tblBorders>
          <w:tblCellMar>
            <w:top w:w="0" w:type="dxa"/>
            <w:left w:w="108" w:type="dxa"/>
            <w:bottom w:w="0" w:type="dxa"/>
            <w:right w:w="108" w:type="dxa"/>
          </w:tblCellMar>
        </w:tblPrEx>
        <w:trPr>
          <w:trHeight w:val="1740" w:hRule="atLeast"/>
        </w:trPr>
        <w:tc>
          <w:tcPr>
            <w:tcW w:w="1408" w:type="dxa"/>
            <w:vMerge w:val="continue"/>
            <w:vAlign w:val="center"/>
          </w:tcPr>
          <w:p w14:paraId="3D7B9E5E">
            <w:pPr>
              <w:widowControl/>
              <w:adjustRightInd/>
              <w:spacing w:line="240" w:lineRule="auto"/>
              <w:jc w:val="left"/>
              <w:rPr>
                <w:rFonts w:ascii="宋体" w:hAnsi="宋体" w:cs="宋体"/>
                <w:color w:val="000000"/>
                <w:kern w:val="0"/>
                <w:sz w:val="18"/>
                <w:szCs w:val="18"/>
              </w:rPr>
            </w:pPr>
          </w:p>
        </w:tc>
        <w:tc>
          <w:tcPr>
            <w:tcW w:w="1581" w:type="dxa"/>
            <w:vMerge w:val="restart"/>
            <w:shd w:val="clear" w:color="auto" w:fill="auto"/>
            <w:vAlign w:val="center"/>
          </w:tcPr>
          <w:p w14:paraId="04C2EDA6">
            <w:pPr>
              <w:widowControl/>
              <w:adjustRightInd/>
              <w:spacing w:line="240" w:lineRule="auto"/>
              <w:jc w:val="center"/>
              <w:rPr>
                <w:rFonts w:ascii="宋体" w:hAnsi="宋体" w:cs="宋体"/>
                <w:bCs/>
                <w:color w:val="000000"/>
                <w:kern w:val="0"/>
                <w:sz w:val="18"/>
                <w:szCs w:val="18"/>
              </w:rPr>
            </w:pPr>
            <w:r>
              <w:rPr>
                <w:rFonts w:hint="eastAsia" w:ascii="宋体" w:hAnsi="宋体" w:cs="宋体"/>
                <w:bCs/>
                <w:color w:val="000000"/>
                <w:kern w:val="0"/>
                <w:sz w:val="18"/>
                <w:szCs w:val="18"/>
              </w:rPr>
              <w:t>1.6办公场所（10分）</w:t>
            </w:r>
          </w:p>
        </w:tc>
        <w:tc>
          <w:tcPr>
            <w:tcW w:w="1579" w:type="dxa"/>
            <w:shd w:val="clear" w:color="auto" w:fill="auto"/>
            <w:vAlign w:val="center"/>
          </w:tcPr>
          <w:p w14:paraId="15C1DB91">
            <w:pPr>
              <w:widowControl/>
              <w:adjustRightInd/>
              <w:spacing w:line="240" w:lineRule="auto"/>
              <w:jc w:val="left"/>
              <w:rPr>
                <w:rFonts w:hint="eastAsia" w:ascii="宋体" w:hAnsi="宋体" w:cs="宋体"/>
                <w:color w:val="000000"/>
                <w:kern w:val="0"/>
                <w:sz w:val="18"/>
                <w:szCs w:val="18"/>
              </w:rPr>
            </w:pPr>
            <w:r>
              <w:rPr>
                <w:rFonts w:hint="eastAsia" w:ascii="宋体" w:hAnsi="宋体" w:cs="宋体"/>
                <w:color w:val="000000"/>
                <w:kern w:val="0"/>
                <w:sz w:val="18"/>
                <w:szCs w:val="18"/>
              </w:rPr>
              <w:t>1.6.1办公场所（5分）</w:t>
            </w:r>
          </w:p>
        </w:tc>
        <w:tc>
          <w:tcPr>
            <w:tcW w:w="1801" w:type="dxa"/>
            <w:shd w:val="clear" w:color="auto" w:fill="auto"/>
            <w:vAlign w:val="center"/>
          </w:tcPr>
          <w:p w14:paraId="09192037">
            <w:pPr>
              <w:widowControl/>
              <w:adjustRightInd/>
              <w:spacing w:line="240" w:lineRule="auto"/>
              <w:jc w:val="left"/>
              <w:rPr>
                <w:rFonts w:hint="eastAsia" w:ascii="宋体" w:hAnsi="宋体" w:cs="宋体"/>
                <w:color w:val="000000"/>
                <w:kern w:val="0"/>
                <w:sz w:val="18"/>
                <w:szCs w:val="18"/>
              </w:rPr>
            </w:pPr>
            <w:r>
              <w:rPr>
                <w:rFonts w:hint="eastAsia" w:ascii="宋体" w:hAnsi="宋体" w:cs="宋体"/>
                <w:color w:val="000000"/>
                <w:kern w:val="0"/>
                <w:sz w:val="18"/>
                <w:szCs w:val="18"/>
              </w:rPr>
              <w:t>100</w:t>
            </w:r>
            <w:r>
              <w:rPr>
                <w:rFonts w:hint="eastAsia" w:ascii="宋体" w:hAnsi="宋体" w:cs="宋体"/>
                <w:color w:val="000000"/>
                <w:kern w:val="0"/>
                <w:sz w:val="18"/>
                <w:szCs w:val="18"/>
                <w:lang w:eastAsia="zh-CN"/>
              </w:rPr>
              <w:t>平方米</w:t>
            </w:r>
            <w:r>
              <w:rPr>
                <w:rFonts w:hint="eastAsia" w:ascii="宋体" w:hAnsi="宋体" w:cs="宋体"/>
                <w:color w:val="000000"/>
                <w:kern w:val="0"/>
                <w:sz w:val="18"/>
                <w:szCs w:val="18"/>
              </w:rPr>
              <w:t>以内 1分</w:t>
            </w:r>
            <w:r>
              <w:rPr>
                <w:rFonts w:hint="eastAsia" w:ascii="宋体" w:hAnsi="宋体" w:cs="宋体"/>
                <w:color w:val="000000"/>
                <w:kern w:val="0"/>
                <w:sz w:val="18"/>
                <w:szCs w:val="18"/>
              </w:rPr>
              <w:br w:type="textWrapping"/>
            </w:r>
            <w:r>
              <w:rPr>
                <w:rFonts w:hint="eastAsia" w:ascii="宋体" w:hAnsi="宋体" w:cs="宋体"/>
                <w:color w:val="000000"/>
                <w:kern w:val="0"/>
                <w:sz w:val="18"/>
                <w:szCs w:val="18"/>
              </w:rPr>
              <w:t>100-500</w:t>
            </w:r>
            <w:r>
              <w:rPr>
                <w:rFonts w:hint="eastAsia" w:ascii="宋体" w:hAnsi="宋体" w:cs="宋体"/>
                <w:color w:val="000000"/>
                <w:kern w:val="0"/>
                <w:sz w:val="18"/>
                <w:szCs w:val="18"/>
                <w:lang w:eastAsia="zh-CN"/>
              </w:rPr>
              <w:t>平方米</w:t>
            </w:r>
            <w:r>
              <w:rPr>
                <w:rFonts w:hint="eastAsia" w:ascii="宋体" w:hAnsi="宋体" w:cs="宋体"/>
                <w:color w:val="000000"/>
                <w:kern w:val="0"/>
                <w:sz w:val="18"/>
                <w:szCs w:val="18"/>
              </w:rPr>
              <w:t xml:space="preserve"> 3分</w:t>
            </w:r>
            <w:r>
              <w:rPr>
                <w:rFonts w:hint="eastAsia" w:ascii="宋体" w:hAnsi="宋体" w:cs="宋体"/>
                <w:color w:val="000000"/>
                <w:kern w:val="0"/>
                <w:sz w:val="18"/>
                <w:szCs w:val="18"/>
              </w:rPr>
              <w:br w:type="textWrapping"/>
            </w:r>
            <w:r>
              <w:rPr>
                <w:rFonts w:hint="eastAsia" w:ascii="宋体" w:hAnsi="宋体" w:cs="宋体"/>
                <w:color w:val="000000"/>
                <w:kern w:val="0"/>
                <w:sz w:val="18"/>
                <w:szCs w:val="18"/>
              </w:rPr>
              <w:t>500</w:t>
            </w:r>
            <w:r>
              <w:rPr>
                <w:rFonts w:hint="eastAsia" w:ascii="宋体" w:hAnsi="宋体" w:cs="宋体"/>
                <w:color w:val="000000"/>
                <w:kern w:val="0"/>
                <w:sz w:val="18"/>
                <w:szCs w:val="18"/>
                <w:lang w:eastAsia="zh-CN"/>
              </w:rPr>
              <w:t>平方米</w:t>
            </w:r>
            <w:r>
              <w:rPr>
                <w:rFonts w:hint="eastAsia" w:ascii="宋体" w:hAnsi="宋体" w:cs="宋体"/>
                <w:color w:val="000000"/>
                <w:kern w:val="0"/>
                <w:sz w:val="18"/>
                <w:szCs w:val="18"/>
              </w:rPr>
              <w:t>以上 5分</w:t>
            </w:r>
          </w:p>
        </w:tc>
        <w:tc>
          <w:tcPr>
            <w:tcW w:w="1559" w:type="dxa"/>
            <w:shd w:val="clear" w:color="auto" w:fill="auto"/>
            <w:vAlign w:val="center"/>
          </w:tcPr>
          <w:p w14:paraId="6EDE1962">
            <w:pPr>
              <w:widowControl/>
              <w:adjustRightInd/>
              <w:spacing w:line="240" w:lineRule="auto"/>
              <w:rPr>
                <w:rFonts w:hint="eastAsia" w:ascii="宋体" w:hAnsi="宋体" w:cs="宋体"/>
                <w:color w:val="000000"/>
                <w:kern w:val="0"/>
                <w:sz w:val="18"/>
                <w:szCs w:val="18"/>
              </w:rPr>
            </w:pPr>
            <w:r>
              <w:rPr>
                <w:rFonts w:hint="eastAsia" w:ascii="宋体" w:hAnsi="宋体" w:cs="宋体"/>
                <w:color w:val="000000"/>
                <w:kern w:val="0"/>
                <w:sz w:val="18"/>
                <w:szCs w:val="18"/>
              </w:rPr>
              <w:t>租赁合同、产权证</w:t>
            </w:r>
          </w:p>
        </w:tc>
        <w:tc>
          <w:tcPr>
            <w:tcW w:w="1276" w:type="dxa"/>
            <w:shd w:val="clear" w:color="auto" w:fill="auto"/>
            <w:vAlign w:val="center"/>
          </w:tcPr>
          <w:p w14:paraId="1E833CD4">
            <w:pPr>
              <w:widowControl/>
              <w:adjustRightInd/>
              <w:spacing w:line="240" w:lineRule="auto"/>
              <w:rPr>
                <w:rFonts w:hint="eastAsia" w:ascii="方正仿宋_GBK" w:hAnsi="等线" w:eastAsia="方正仿宋_GBK" w:cs="宋体"/>
                <w:color w:val="000000"/>
                <w:kern w:val="0"/>
              </w:rPr>
            </w:pPr>
          </w:p>
        </w:tc>
      </w:tr>
      <w:tr w14:paraId="61B5C612">
        <w:tblPrEx>
          <w:tblBorders>
            <w:top w:val="single" w:color="000000" w:sz="8" w:space="0"/>
            <w:left w:val="single" w:color="000000" w:sz="8" w:space="0"/>
            <w:bottom w:val="single" w:color="000000" w:sz="8" w:space="0"/>
            <w:right w:val="single" w:color="000000" w:sz="8" w:space="0"/>
            <w:insideH w:val="single" w:color="000000" w:sz="12" w:space="0"/>
            <w:insideV w:val="single" w:color="000000" w:sz="12" w:space="0"/>
          </w:tblBorders>
          <w:tblCellMar>
            <w:top w:w="0" w:type="dxa"/>
            <w:left w:w="108" w:type="dxa"/>
            <w:bottom w:w="0" w:type="dxa"/>
            <w:right w:w="108" w:type="dxa"/>
          </w:tblCellMar>
        </w:tblPrEx>
        <w:trPr>
          <w:trHeight w:val="2260" w:hRule="atLeast"/>
        </w:trPr>
        <w:tc>
          <w:tcPr>
            <w:tcW w:w="1408" w:type="dxa"/>
            <w:vMerge w:val="continue"/>
            <w:vAlign w:val="center"/>
          </w:tcPr>
          <w:p w14:paraId="643D144B">
            <w:pPr>
              <w:widowControl/>
              <w:adjustRightInd/>
              <w:spacing w:line="240" w:lineRule="auto"/>
              <w:jc w:val="left"/>
              <w:rPr>
                <w:rFonts w:ascii="宋体" w:hAnsi="宋体" w:cs="宋体"/>
                <w:color w:val="000000"/>
                <w:kern w:val="0"/>
                <w:sz w:val="18"/>
                <w:szCs w:val="18"/>
              </w:rPr>
            </w:pPr>
          </w:p>
        </w:tc>
        <w:tc>
          <w:tcPr>
            <w:tcW w:w="1581" w:type="dxa"/>
            <w:vMerge w:val="continue"/>
            <w:vAlign w:val="center"/>
          </w:tcPr>
          <w:p w14:paraId="62CDDE8C">
            <w:pPr>
              <w:widowControl/>
              <w:adjustRightInd/>
              <w:spacing w:line="240" w:lineRule="auto"/>
              <w:jc w:val="left"/>
              <w:rPr>
                <w:rFonts w:ascii="宋体" w:hAnsi="宋体" w:cs="宋体"/>
                <w:bCs/>
                <w:color w:val="000000"/>
                <w:kern w:val="0"/>
                <w:sz w:val="18"/>
                <w:szCs w:val="18"/>
              </w:rPr>
            </w:pPr>
          </w:p>
        </w:tc>
        <w:tc>
          <w:tcPr>
            <w:tcW w:w="1579" w:type="dxa"/>
            <w:shd w:val="clear" w:color="auto" w:fill="auto"/>
            <w:vAlign w:val="center"/>
          </w:tcPr>
          <w:p w14:paraId="3E135470">
            <w:pPr>
              <w:widowControl/>
              <w:adjustRightInd/>
              <w:spacing w:line="240" w:lineRule="auto"/>
              <w:jc w:val="left"/>
              <w:rPr>
                <w:rFonts w:ascii="宋体" w:hAnsi="宋体" w:cs="宋体"/>
                <w:color w:val="000000"/>
                <w:kern w:val="0"/>
                <w:sz w:val="18"/>
                <w:szCs w:val="18"/>
              </w:rPr>
            </w:pPr>
            <w:r>
              <w:rPr>
                <w:rFonts w:hint="eastAsia" w:ascii="宋体" w:hAnsi="宋体" w:cs="宋体"/>
                <w:color w:val="000000"/>
                <w:kern w:val="0"/>
                <w:sz w:val="18"/>
                <w:szCs w:val="18"/>
              </w:rPr>
              <w:t>1.6.2调解室及设施情况（5分）</w:t>
            </w:r>
          </w:p>
        </w:tc>
        <w:tc>
          <w:tcPr>
            <w:tcW w:w="1801" w:type="dxa"/>
            <w:shd w:val="clear" w:color="auto" w:fill="auto"/>
            <w:vAlign w:val="center"/>
          </w:tcPr>
          <w:p w14:paraId="6A063CE1">
            <w:pPr>
              <w:widowControl/>
              <w:adjustRightInd/>
              <w:spacing w:line="240" w:lineRule="auto"/>
              <w:jc w:val="left"/>
              <w:rPr>
                <w:rFonts w:hint="eastAsia" w:ascii="宋体" w:hAnsi="宋体" w:cs="宋体"/>
                <w:color w:val="000000"/>
                <w:kern w:val="0"/>
                <w:sz w:val="18"/>
                <w:szCs w:val="18"/>
              </w:rPr>
            </w:pPr>
            <w:r>
              <w:rPr>
                <w:rFonts w:hint="eastAsia" w:ascii="宋体" w:hAnsi="宋体" w:cs="宋体"/>
                <w:color w:val="000000"/>
                <w:kern w:val="0"/>
                <w:sz w:val="18"/>
                <w:szCs w:val="18"/>
              </w:rPr>
              <w:t>无 0</w:t>
            </w:r>
            <w:r>
              <w:rPr>
                <w:rFonts w:hint="eastAsia" w:ascii="宋体" w:hAnsi="宋体" w:cs="宋体"/>
                <w:color w:val="000000"/>
                <w:kern w:val="0"/>
                <w:sz w:val="18"/>
                <w:szCs w:val="18"/>
              </w:rPr>
              <w:br w:type="textWrapping"/>
            </w:r>
            <w:r>
              <w:rPr>
                <w:rFonts w:hint="eastAsia" w:ascii="宋体" w:hAnsi="宋体" w:cs="宋体"/>
                <w:color w:val="000000"/>
                <w:kern w:val="0"/>
                <w:sz w:val="18"/>
                <w:szCs w:val="18"/>
              </w:rPr>
              <w:t>50</w:t>
            </w:r>
            <w:r>
              <w:rPr>
                <w:rFonts w:hint="eastAsia" w:ascii="宋体" w:hAnsi="宋体" w:cs="宋体"/>
                <w:color w:val="000000"/>
                <w:kern w:val="0"/>
                <w:sz w:val="18"/>
                <w:szCs w:val="18"/>
                <w:lang w:eastAsia="zh-CN"/>
              </w:rPr>
              <w:t>平方米</w:t>
            </w:r>
            <w:r>
              <w:rPr>
                <w:rFonts w:hint="eastAsia" w:ascii="宋体" w:hAnsi="宋体" w:cs="宋体"/>
                <w:color w:val="000000"/>
                <w:kern w:val="0"/>
                <w:sz w:val="18"/>
                <w:szCs w:val="18"/>
              </w:rPr>
              <w:t>以内 1分</w:t>
            </w:r>
            <w:r>
              <w:rPr>
                <w:rFonts w:hint="eastAsia" w:ascii="宋体" w:hAnsi="宋体" w:cs="宋体"/>
                <w:color w:val="000000"/>
                <w:kern w:val="0"/>
                <w:sz w:val="18"/>
                <w:szCs w:val="18"/>
              </w:rPr>
              <w:br w:type="textWrapping"/>
            </w:r>
            <w:r>
              <w:rPr>
                <w:rFonts w:hint="eastAsia" w:ascii="宋体" w:hAnsi="宋体" w:cs="宋体"/>
                <w:color w:val="000000"/>
                <w:kern w:val="0"/>
                <w:sz w:val="18"/>
                <w:szCs w:val="18"/>
              </w:rPr>
              <w:t>50-100</w:t>
            </w:r>
            <w:r>
              <w:rPr>
                <w:rFonts w:hint="eastAsia" w:ascii="宋体" w:hAnsi="宋体" w:cs="宋体"/>
                <w:color w:val="000000"/>
                <w:kern w:val="0"/>
                <w:sz w:val="18"/>
                <w:szCs w:val="18"/>
                <w:lang w:eastAsia="zh-CN"/>
              </w:rPr>
              <w:t>平方米</w:t>
            </w:r>
            <w:r>
              <w:rPr>
                <w:rFonts w:hint="eastAsia" w:ascii="宋体" w:hAnsi="宋体" w:cs="宋体"/>
                <w:color w:val="000000"/>
                <w:kern w:val="0"/>
                <w:sz w:val="18"/>
                <w:szCs w:val="18"/>
              </w:rPr>
              <w:t xml:space="preserve"> 3分</w:t>
            </w:r>
            <w:r>
              <w:rPr>
                <w:rFonts w:hint="eastAsia" w:ascii="宋体" w:hAnsi="宋体" w:cs="宋体"/>
                <w:color w:val="000000"/>
                <w:kern w:val="0"/>
                <w:sz w:val="18"/>
                <w:szCs w:val="18"/>
              </w:rPr>
              <w:br w:type="textWrapping"/>
            </w:r>
            <w:r>
              <w:rPr>
                <w:rFonts w:hint="eastAsia" w:ascii="宋体" w:hAnsi="宋体" w:cs="宋体"/>
                <w:color w:val="000000"/>
                <w:kern w:val="0"/>
                <w:sz w:val="18"/>
                <w:szCs w:val="18"/>
              </w:rPr>
              <w:t>100</w:t>
            </w:r>
            <w:r>
              <w:rPr>
                <w:rFonts w:hint="eastAsia" w:ascii="宋体" w:hAnsi="宋体" w:cs="宋体"/>
                <w:color w:val="000000"/>
                <w:kern w:val="0"/>
                <w:sz w:val="18"/>
                <w:szCs w:val="18"/>
                <w:lang w:eastAsia="zh-CN"/>
              </w:rPr>
              <w:t>平方米</w:t>
            </w:r>
            <w:r>
              <w:rPr>
                <w:rFonts w:hint="eastAsia" w:ascii="宋体" w:hAnsi="宋体" w:cs="宋体"/>
                <w:color w:val="000000"/>
                <w:kern w:val="0"/>
                <w:sz w:val="18"/>
                <w:szCs w:val="18"/>
              </w:rPr>
              <w:t>以上 5分</w:t>
            </w:r>
          </w:p>
        </w:tc>
        <w:tc>
          <w:tcPr>
            <w:tcW w:w="1559" w:type="dxa"/>
            <w:shd w:val="clear" w:color="auto" w:fill="auto"/>
            <w:vAlign w:val="center"/>
          </w:tcPr>
          <w:p w14:paraId="54D70850">
            <w:pPr>
              <w:widowControl/>
              <w:adjustRightInd/>
              <w:spacing w:line="240" w:lineRule="auto"/>
              <w:rPr>
                <w:rFonts w:hint="eastAsia" w:ascii="宋体" w:hAnsi="宋体" w:cs="宋体"/>
                <w:color w:val="000000"/>
                <w:kern w:val="0"/>
                <w:sz w:val="18"/>
                <w:szCs w:val="18"/>
              </w:rPr>
            </w:pPr>
            <w:r>
              <w:rPr>
                <w:rFonts w:hint="eastAsia" w:ascii="宋体" w:hAnsi="宋体" w:cs="宋体"/>
                <w:color w:val="000000"/>
                <w:kern w:val="0"/>
                <w:sz w:val="18"/>
                <w:szCs w:val="18"/>
              </w:rPr>
              <w:t>场地照片</w:t>
            </w:r>
          </w:p>
        </w:tc>
        <w:tc>
          <w:tcPr>
            <w:tcW w:w="1276" w:type="dxa"/>
            <w:shd w:val="clear" w:color="auto" w:fill="auto"/>
            <w:vAlign w:val="center"/>
          </w:tcPr>
          <w:p w14:paraId="460470A9">
            <w:pPr>
              <w:widowControl/>
              <w:adjustRightInd/>
              <w:spacing w:line="240" w:lineRule="auto"/>
              <w:rPr>
                <w:rFonts w:hint="eastAsia" w:ascii="方正仿宋_GBK" w:hAnsi="等线" w:eastAsia="方正仿宋_GBK" w:cs="宋体"/>
                <w:color w:val="000000"/>
                <w:kern w:val="0"/>
              </w:rPr>
            </w:pPr>
          </w:p>
        </w:tc>
      </w:tr>
      <w:tr w14:paraId="344E74DA">
        <w:tblPrEx>
          <w:tblBorders>
            <w:top w:val="single" w:color="000000" w:sz="8" w:space="0"/>
            <w:left w:val="single" w:color="000000" w:sz="8" w:space="0"/>
            <w:bottom w:val="single" w:color="000000" w:sz="8" w:space="0"/>
            <w:right w:val="single" w:color="000000" w:sz="8" w:space="0"/>
            <w:insideH w:val="single" w:color="000000" w:sz="12" w:space="0"/>
            <w:insideV w:val="single" w:color="000000" w:sz="12" w:space="0"/>
          </w:tblBorders>
          <w:tblCellMar>
            <w:top w:w="0" w:type="dxa"/>
            <w:left w:w="108" w:type="dxa"/>
            <w:bottom w:w="0" w:type="dxa"/>
            <w:right w:w="108" w:type="dxa"/>
          </w:tblCellMar>
        </w:tblPrEx>
        <w:trPr>
          <w:trHeight w:val="1060" w:hRule="atLeast"/>
        </w:trPr>
        <w:tc>
          <w:tcPr>
            <w:tcW w:w="1408" w:type="dxa"/>
            <w:vMerge w:val="restart"/>
            <w:shd w:val="clear" w:color="auto" w:fill="auto"/>
            <w:vAlign w:val="center"/>
          </w:tcPr>
          <w:p w14:paraId="49470F0D">
            <w:pPr>
              <w:widowControl/>
              <w:adjustRightInd/>
              <w:spacing w:line="240" w:lineRule="auto"/>
              <w:jc w:val="center"/>
              <w:rPr>
                <w:rFonts w:ascii="宋体" w:hAnsi="宋体" w:cs="宋体"/>
                <w:color w:val="000000"/>
                <w:kern w:val="0"/>
                <w:sz w:val="18"/>
                <w:szCs w:val="18"/>
              </w:rPr>
            </w:pPr>
            <w:r>
              <w:rPr>
                <w:rFonts w:hint="eastAsia" w:ascii="宋体" w:hAnsi="宋体" w:cs="宋体"/>
                <w:color w:val="000000"/>
                <w:kern w:val="0"/>
                <w:sz w:val="18"/>
                <w:szCs w:val="18"/>
              </w:rPr>
              <w:t>2.合规监督（19分）</w:t>
            </w:r>
          </w:p>
        </w:tc>
        <w:tc>
          <w:tcPr>
            <w:tcW w:w="1581" w:type="dxa"/>
            <w:vMerge w:val="restart"/>
            <w:shd w:val="clear" w:color="auto" w:fill="auto"/>
            <w:vAlign w:val="center"/>
          </w:tcPr>
          <w:p w14:paraId="589A5908">
            <w:pPr>
              <w:widowControl/>
              <w:adjustRightInd/>
              <w:spacing w:line="240" w:lineRule="auto"/>
              <w:jc w:val="center"/>
              <w:rPr>
                <w:rFonts w:hint="eastAsia" w:ascii="宋体" w:hAnsi="宋体" w:cs="宋体"/>
                <w:bCs/>
                <w:color w:val="000000"/>
                <w:kern w:val="0"/>
                <w:sz w:val="18"/>
                <w:szCs w:val="18"/>
              </w:rPr>
            </w:pPr>
            <w:r>
              <w:rPr>
                <w:rFonts w:hint="eastAsia" w:ascii="宋体" w:hAnsi="宋体" w:cs="宋体"/>
                <w:bCs/>
                <w:color w:val="000000"/>
                <w:kern w:val="0"/>
                <w:sz w:val="18"/>
                <w:szCs w:val="18"/>
              </w:rPr>
              <w:t>2.1内部考核（4分）</w:t>
            </w:r>
          </w:p>
        </w:tc>
        <w:tc>
          <w:tcPr>
            <w:tcW w:w="1579" w:type="dxa"/>
            <w:shd w:val="clear" w:color="auto" w:fill="auto"/>
            <w:vAlign w:val="center"/>
          </w:tcPr>
          <w:p w14:paraId="301BEF87">
            <w:pPr>
              <w:widowControl/>
              <w:adjustRightInd/>
              <w:spacing w:line="240" w:lineRule="auto"/>
              <w:jc w:val="left"/>
              <w:rPr>
                <w:rFonts w:hint="eastAsia" w:ascii="宋体" w:hAnsi="宋体" w:cs="宋体"/>
                <w:color w:val="000000"/>
                <w:kern w:val="0"/>
                <w:sz w:val="18"/>
                <w:szCs w:val="18"/>
              </w:rPr>
            </w:pPr>
            <w:r>
              <w:rPr>
                <w:rFonts w:hint="eastAsia" w:ascii="宋体" w:hAnsi="宋体" w:cs="宋体"/>
                <w:color w:val="000000"/>
                <w:kern w:val="0"/>
                <w:sz w:val="18"/>
                <w:szCs w:val="18"/>
              </w:rPr>
              <w:t>2.1.1建立内部考核制度（3分）</w:t>
            </w:r>
          </w:p>
        </w:tc>
        <w:tc>
          <w:tcPr>
            <w:tcW w:w="1801" w:type="dxa"/>
            <w:shd w:val="clear" w:color="auto" w:fill="auto"/>
            <w:vAlign w:val="center"/>
          </w:tcPr>
          <w:p w14:paraId="6AAFFA52">
            <w:pPr>
              <w:widowControl/>
              <w:adjustRightInd/>
              <w:spacing w:line="240" w:lineRule="auto"/>
              <w:jc w:val="left"/>
              <w:rPr>
                <w:rFonts w:hint="eastAsia" w:ascii="宋体" w:hAnsi="宋体" w:cs="宋体"/>
                <w:color w:val="000000"/>
                <w:kern w:val="0"/>
                <w:sz w:val="18"/>
                <w:szCs w:val="18"/>
              </w:rPr>
            </w:pPr>
            <w:r>
              <w:rPr>
                <w:rFonts w:hint="eastAsia" w:ascii="宋体" w:hAnsi="宋体" w:cs="宋体"/>
                <w:color w:val="000000"/>
                <w:kern w:val="0"/>
                <w:sz w:val="18"/>
                <w:szCs w:val="18"/>
              </w:rPr>
              <w:t>3分</w:t>
            </w:r>
          </w:p>
        </w:tc>
        <w:tc>
          <w:tcPr>
            <w:tcW w:w="1559" w:type="dxa"/>
            <w:shd w:val="clear" w:color="auto" w:fill="auto"/>
            <w:vAlign w:val="center"/>
          </w:tcPr>
          <w:p w14:paraId="08505CA9">
            <w:pPr>
              <w:widowControl/>
              <w:adjustRightInd/>
              <w:spacing w:line="240" w:lineRule="auto"/>
              <w:rPr>
                <w:rFonts w:hint="eastAsia" w:ascii="宋体" w:hAnsi="宋体" w:cs="宋体"/>
                <w:color w:val="000000"/>
                <w:kern w:val="0"/>
                <w:sz w:val="18"/>
                <w:szCs w:val="18"/>
              </w:rPr>
            </w:pPr>
            <w:r>
              <w:rPr>
                <w:rFonts w:hint="eastAsia" w:ascii="宋体" w:hAnsi="宋体" w:cs="宋体"/>
                <w:color w:val="000000"/>
                <w:kern w:val="0"/>
                <w:sz w:val="18"/>
                <w:szCs w:val="18"/>
              </w:rPr>
              <w:t>考核制度文件、绩效考核记录</w:t>
            </w:r>
          </w:p>
        </w:tc>
        <w:tc>
          <w:tcPr>
            <w:tcW w:w="1276" w:type="dxa"/>
            <w:shd w:val="clear" w:color="auto" w:fill="auto"/>
            <w:vAlign w:val="center"/>
          </w:tcPr>
          <w:p w14:paraId="49F54BF5">
            <w:pPr>
              <w:widowControl/>
              <w:adjustRightInd/>
              <w:spacing w:line="240" w:lineRule="auto"/>
              <w:rPr>
                <w:rFonts w:hint="eastAsia" w:ascii="方正仿宋_GBK" w:hAnsi="等线" w:eastAsia="方正仿宋_GBK" w:cs="宋体"/>
                <w:color w:val="000000"/>
                <w:kern w:val="0"/>
              </w:rPr>
            </w:pPr>
          </w:p>
        </w:tc>
      </w:tr>
      <w:tr w14:paraId="35D6F4EB">
        <w:tblPrEx>
          <w:tblBorders>
            <w:top w:val="single" w:color="000000" w:sz="8" w:space="0"/>
            <w:left w:val="single" w:color="000000" w:sz="8" w:space="0"/>
            <w:bottom w:val="single" w:color="000000" w:sz="8" w:space="0"/>
            <w:right w:val="single" w:color="000000" w:sz="8" w:space="0"/>
            <w:insideH w:val="single" w:color="000000" w:sz="12" w:space="0"/>
            <w:insideV w:val="single" w:color="000000" w:sz="12" w:space="0"/>
          </w:tblBorders>
          <w:tblCellMar>
            <w:top w:w="0" w:type="dxa"/>
            <w:left w:w="108" w:type="dxa"/>
            <w:bottom w:w="0" w:type="dxa"/>
            <w:right w:w="108" w:type="dxa"/>
          </w:tblCellMar>
        </w:tblPrEx>
        <w:trPr>
          <w:trHeight w:val="1060" w:hRule="atLeast"/>
        </w:trPr>
        <w:tc>
          <w:tcPr>
            <w:tcW w:w="1408" w:type="dxa"/>
            <w:vMerge w:val="continue"/>
            <w:vAlign w:val="center"/>
          </w:tcPr>
          <w:p w14:paraId="2F345C29">
            <w:pPr>
              <w:widowControl/>
              <w:adjustRightInd/>
              <w:spacing w:line="240" w:lineRule="auto"/>
              <w:jc w:val="left"/>
              <w:rPr>
                <w:rFonts w:ascii="宋体" w:hAnsi="宋体" w:cs="宋体"/>
                <w:color w:val="000000"/>
                <w:kern w:val="0"/>
                <w:sz w:val="18"/>
                <w:szCs w:val="18"/>
              </w:rPr>
            </w:pPr>
          </w:p>
        </w:tc>
        <w:tc>
          <w:tcPr>
            <w:tcW w:w="1581" w:type="dxa"/>
            <w:vMerge w:val="continue"/>
            <w:vAlign w:val="center"/>
          </w:tcPr>
          <w:p w14:paraId="1E796E44">
            <w:pPr>
              <w:widowControl/>
              <w:adjustRightInd/>
              <w:spacing w:line="240" w:lineRule="auto"/>
              <w:jc w:val="left"/>
              <w:rPr>
                <w:rFonts w:ascii="宋体" w:hAnsi="宋体" w:cs="宋体"/>
                <w:bCs/>
                <w:color w:val="000000"/>
                <w:kern w:val="0"/>
                <w:sz w:val="18"/>
                <w:szCs w:val="18"/>
              </w:rPr>
            </w:pPr>
          </w:p>
        </w:tc>
        <w:tc>
          <w:tcPr>
            <w:tcW w:w="1579" w:type="dxa"/>
            <w:shd w:val="clear" w:color="auto" w:fill="auto"/>
            <w:vAlign w:val="center"/>
          </w:tcPr>
          <w:p w14:paraId="46B9E1AE">
            <w:pPr>
              <w:widowControl/>
              <w:adjustRightInd/>
              <w:spacing w:line="240" w:lineRule="auto"/>
              <w:jc w:val="left"/>
              <w:rPr>
                <w:rFonts w:ascii="宋体" w:hAnsi="宋体" w:cs="宋体"/>
                <w:color w:val="000000"/>
                <w:kern w:val="0"/>
                <w:sz w:val="18"/>
                <w:szCs w:val="18"/>
              </w:rPr>
            </w:pPr>
            <w:r>
              <w:rPr>
                <w:rFonts w:hint="eastAsia" w:ascii="宋体" w:hAnsi="宋体" w:cs="宋体"/>
                <w:color w:val="000000"/>
                <w:kern w:val="0"/>
                <w:sz w:val="18"/>
                <w:szCs w:val="18"/>
              </w:rPr>
              <w:t>2.1.2内部考核实施（1分）</w:t>
            </w:r>
          </w:p>
        </w:tc>
        <w:tc>
          <w:tcPr>
            <w:tcW w:w="1801" w:type="dxa"/>
            <w:shd w:val="clear" w:color="auto" w:fill="auto"/>
            <w:vAlign w:val="center"/>
          </w:tcPr>
          <w:p w14:paraId="1578C662">
            <w:pPr>
              <w:widowControl/>
              <w:adjustRightInd/>
              <w:spacing w:line="240" w:lineRule="auto"/>
              <w:jc w:val="left"/>
              <w:rPr>
                <w:rFonts w:hint="eastAsia" w:ascii="宋体" w:hAnsi="宋体" w:cs="宋体"/>
                <w:color w:val="000000"/>
                <w:kern w:val="0"/>
                <w:sz w:val="18"/>
                <w:szCs w:val="18"/>
              </w:rPr>
            </w:pPr>
            <w:r>
              <w:rPr>
                <w:rFonts w:hint="eastAsia" w:ascii="宋体" w:hAnsi="宋体" w:cs="宋体"/>
                <w:color w:val="000000"/>
                <w:kern w:val="0"/>
                <w:sz w:val="18"/>
                <w:szCs w:val="18"/>
              </w:rPr>
              <w:t>提供考核执行记录，有则1分</w:t>
            </w:r>
          </w:p>
        </w:tc>
        <w:tc>
          <w:tcPr>
            <w:tcW w:w="1559" w:type="dxa"/>
            <w:shd w:val="clear" w:color="auto" w:fill="auto"/>
            <w:vAlign w:val="center"/>
          </w:tcPr>
          <w:p w14:paraId="7653AFFC">
            <w:pPr>
              <w:widowControl/>
              <w:adjustRightInd/>
              <w:spacing w:line="240" w:lineRule="auto"/>
              <w:rPr>
                <w:rFonts w:hint="eastAsia" w:ascii="宋体" w:hAnsi="宋体" w:cs="宋体"/>
                <w:color w:val="000000"/>
                <w:kern w:val="0"/>
                <w:sz w:val="18"/>
                <w:szCs w:val="18"/>
              </w:rPr>
            </w:pPr>
            <w:r>
              <w:rPr>
                <w:rFonts w:hint="eastAsia" w:ascii="宋体" w:hAnsi="宋体" w:cs="宋体"/>
                <w:color w:val="000000"/>
                <w:kern w:val="0"/>
                <w:sz w:val="18"/>
                <w:szCs w:val="18"/>
              </w:rPr>
              <w:t>考核结果</w:t>
            </w:r>
          </w:p>
        </w:tc>
        <w:tc>
          <w:tcPr>
            <w:tcW w:w="1276" w:type="dxa"/>
            <w:shd w:val="clear" w:color="auto" w:fill="auto"/>
            <w:vAlign w:val="center"/>
          </w:tcPr>
          <w:p w14:paraId="055F9CA1">
            <w:pPr>
              <w:widowControl/>
              <w:adjustRightInd/>
              <w:spacing w:line="240" w:lineRule="auto"/>
              <w:rPr>
                <w:rFonts w:hint="eastAsia" w:ascii="方正仿宋_GBK" w:hAnsi="等线" w:eastAsia="方正仿宋_GBK" w:cs="宋体"/>
                <w:color w:val="000000"/>
                <w:kern w:val="0"/>
              </w:rPr>
            </w:pPr>
          </w:p>
        </w:tc>
      </w:tr>
    </w:tbl>
    <w:p w14:paraId="170E40D8">
      <w:pPr>
        <w:pStyle w:val="57"/>
        <w:pageBreakBefore/>
        <w:spacing w:before="120" w:beforeLines="50" w:after="120" w:afterLines="50"/>
        <w:ind w:firstLine="0" w:firstLineChars="0"/>
        <w:jc w:val="center"/>
        <w:rPr>
          <w:rFonts w:ascii="黑体" w:hAnsi="黑体" w:eastAsia="黑体"/>
        </w:rPr>
      </w:pPr>
      <w:r>
        <w:rPr>
          <w:rFonts w:hint="eastAsia" w:ascii="黑体" w:hAnsi="黑体" w:eastAsia="黑体"/>
        </w:rPr>
        <w:t>表A.1  商事调解组织等级评定指标</w:t>
      </w:r>
      <w:r>
        <w:rPr>
          <w:rFonts w:hint="eastAsia" w:hAnsi="宋体"/>
        </w:rPr>
        <w:t>（续）</w:t>
      </w:r>
    </w:p>
    <w:tbl>
      <w:tblPr>
        <w:tblStyle w:val="27"/>
        <w:tblW w:w="9204" w:type="dxa"/>
        <w:tblInd w:w="0" w:type="dxa"/>
        <w:tblBorders>
          <w:top w:val="single" w:color="000000" w:sz="8" w:space="0"/>
          <w:left w:val="single" w:color="000000" w:sz="8" w:space="0"/>
          <w:bottom w:val="single" w:color="000000" w:sz="8" w:space="0"/>
          <w:right w:val="single" w:color="000000" w:sz="8" w:space="0"/>
          <w:insideH w:val="single" w:color="000000" w:sz="12" w:space="0"/>
          <w:insideV w:val="single" w:color="000000" w:sz="12" w:space="0"/>
        </w:tblBorders>
        <w:tblLayout w:type="autofit"/>
        <w:tblCellMar>
          <w:top w:w="0" w:type="dxa"/>
          <w:left w:w="108" w:type="dxa"/>
          <w:bottom w:w="0" w:type="dxa"/>
          <w:right w:w="108" w:type="dxa"/>
        </w:tblCellMar>
      </w:tblPr>
      <w:tblGrid>
        <w:gridCol w:w="1408"/>
        <w:gridCol w:w="1581"/>
        <w:gridCol w:w="1579"/>
        <w:gridCol w:w="1801"/>
        <w:gridCol w:w="1559"/>
        <w:gridCol w:w="1276"/>
      </w:tblGrid>
      <w:tr w14:paraId="59F922DB">
        <w:tblPrEx>
          <w:tblBorders>
            <w:top w:val="single" w:color="000000" w:sz="8" w:space="0"/>
            <w:left w:val="single" w:color="000000" w:sz="8" w:space="0"/>
            <w:bottom w:val="single" w:color="000000" w:sz="8" w:space="0"/>
            <w:right w:val="single" w:color="000000" w:sz="8" w:space="0"/>
            <w:insideH w:val="single" w:color="000000" w:sz="12" w:space="0"/>
            <w:insideV w:val="single" w:color="000000" w:sz="12" w:space="0"/>
          </w:tblBorders>
          <w:tblCellMar>
            <w:top w:w="0" w:type="dxa"/>
            <w:left w:w="108" w:type="dxa"/>
            <w:bottom w:w="0" w:type="dxa"/>
            <w:right w:w="108" w:type="dxa"/>
          </w:tblCellMar>
        </w:tblPrEx>
        <w:trPr>
          <w:trHeight w:val="920" w:hRule="atLeast"/>
        </w:trPr>
        <w:tc>
          <w:tcPr>
            <w:tcW w:w="1408" w:type="dxa"/>
            <w:shd w:val="clear" w:color="auto" w:fill="auto"/>
            <w:vAlign w:val="center"/>
          </w:tcPr>
          <w:p w14:paraId="552C96C1">
            <w:pPr>
              <w:widowControl/>
              <w:adjustRightInd/>
              <w:spacing w:line="240" w:lineRule="auto"/>
              <w:jc w:val="center"/>
              <w:rPr>
                <w:rFonts w:ascii="黑体" w:hAnsi="黑体" w:eastAsia="黑体" w:cs="宋体"/>
                <w:b w:val="0"/>
                <w:bCs w:val="0"/>
                <w:color w:val="000000"/>
                <w:kern w:val="0"/>
                <w:sz w:val="18"/>
                <w:szCs w:val="18"/>
              </w:rPr>
            </w:pPr>
            <w:r>
              <w:rPr>
                <w:rFonts w:hint="eastAsia" w:ascii="黑体" w:hAnsi="黑体" w:eastAsia="黑体" w:cs="宋体"/>
                <w:b w:val="0"/>
                <w:bCs w:val="0"/>
                <w:color w:val="000000"/>
                <w:kern w:val="0"/>
                <w:sz w:val="18"/>
                <w:szCs w:val="18"/>
              </w:rPr>
              <w:t>一级指标</w:t>
            </w:r>
          </w:p>
        </w:tc>
        <w:tc>
          <w:tcPr>
            <w:tcW w:w="1581" w:type="dxa"/>
            <w:shd w:val="clear" w:color="auto" w:fill="auto"/>
            <w:vAlign w:val="center"/>
          </w:tcPr>
          <w:p w14:paraId="184C1035">
            <w:pPr>
              <w:widowControl/>
              <w:adjustRightInd/>
              <w:spacing w:line="240" w:lineRule="auto"/>
              <w:jc w:val="center"/>
              <w:rPr>
                <w:rFonts w:hint="eastAsia" w:ascii="黑体" w:hAnsi="黑体" w:eastAsia="黑体" w:cs="宋体"/>
                <w:b w:val="0"/>
                <w:bCs w:val="0"/>
                <w:color w:val="000000"/>
                <w:kern w:val="0"/>
                <w:sz w:val="18"/>
                <w:szCs w:val="18"/>
              </w:rPr>
            </w:pPr>
            <w:r>
              <w:rPr>
                <w:rFonts w:hint="eastAsia" w:ascii="黑体" w:hAnsi="黑体" w:eastAsia="黑体" w:cs="宋体"/>
                <w:b w:val="0"/>
                <w:bCs w:val="0"/>
                <w:color w:val="000000"/>
                <w:kern w:val="0"/>
                <w:sz w:val="18"/>
                <w:szCs w:val="18"/>
              </w:rPr>
              <w:t>二级指标</w:t>
            </w:r>
          </w:p>
        </w:tc>
        <w:tc>
          <w:tcPr>
            <w:tcW w:w="1579" w:type="dxa"/>
            <w:shd w:val="clear" w:color="auto" w:fill="auto"/>
            <w:vAlign w:val="center"/>
          </w:tcPr>
          <w:p w14:paraId="65ED0E23">
            <w:pPr>
              <w:widowControl/>
              <w:adjustRightInd/>
              <w:spacing w:line="240" w:lineRule="auto"/>
              <w:jc w:val="center"/>
              <w:rPr>
                <w:rFonts w:hint="eastAsia" w:ascii="黑体" w:hAnsi="黑体" w:eastAsia="黑体" w:cs="宋体"/>
                <w:b w:val="0"/>
                <w:bCs w:val="0"/>
                <w:color w:val="000000"/>
                <w:kern w:val="0"/>
                <w:sz w:val="18"/>
                <w:szCs w:val="18"/>
              </w:rPr>
            </w:pPr>
            <w:r>
              <w:rPr>
                <w:rFonts w:hint="eastAsia" w:ascii="黑体" w:hAnsi="黑体" w:eastAsia="黑体" w:cs="宋体"/>
                <w:b w:val="0"/>
                <w:bCs w:val="0"/>
                <w:color w:val="000000"/>
                <w:kern w:val="0"/>
                <w:sz w:val="18"/>
                <w:szCs w:val="18"/>
              </w:rPr>
              <w:t>三级指标</w:t>
            </w:r>
          </w:p>
        </w:tc>
        <w:tc>
          <w:tcPr>
            <w:tcW w:w="1801" w:type="dxa"/>
            <w:shd w:val="clear" w:color="auto" w:fill="auto"/>
            <w:vAlign w:val="center"/>
          </w:tcPr>
          <w:p w14:paraId="20B6033D">
            <w:pPr>
              <w:widowControl/>
              <w:adjustRightInd/>
              <w:spacing w:line="240" w:lineRule="auto"/>
              <w:jc w:val="center"/>
              <w:rPr>
                <w:rFonts w:hint="eastAsia" w:ascii="黑体" w:hAnsi="黑体" w:eastAsia="黑体" w:cs="宋体"/>
                <w:b w:val="0"/>
                <w:bCs w:val="0"/>
                <w:color w:val="000000"/>
                <w:kern w:val="0"/>
                <w:sz w:val="18"/>
                <w:szCs w:val="18"/>
              </w:rPr>
            </w:pPr>
            <w:r>
              <w:rPr>
                <w:rFonts w:hint="eastAsia" w:ascii="黑体" w:hAnsi="黑体" w:eastAsia="黑体" w:cs="宋体"/>
                <w:b w:val="0"/>
                <w:bCs w:val="0"/>
                <w:color w:val="000000"/>
                <w:kern w:val="0"/>
                <w:sz w:val="18"/>
                <w:szCs w:val="18"/>
              </w:rPr>
              <w:t>评分标准</w:t>
            </w:r>
          </w:p>
        </w:tc>
        <w:tc>
          <w:tcPr>
            <w:tcW w:w="1559" w:type="dxa"/>
            <w:shd w:val="clear" w:color="auto" w:fill="auto"/>
            <w:vAlign w:val="center"/>
          </w:tcPr>
          <w:p w14:paraId="10560752">
            <w:pPr>
              <w:widowControl/>
              <w:adjustRightInd/>
              <w:spacing w:line="240" w:lineRule="auto"/>
              <w:jc w:val="center"/>
              <w:rPr>
                <w:rFonts w:hint="eastAsia" w:ascii="黑体" w:hAnsi="黑体" w:eastAsia="黑体" w:cs="宋体"/>
                <w:b w:val="0"/>
                <w:bCs w:val="0"/>
                <w:color w:val="000000"/>
                <w:kern w:val="0"/>
                <w:sz w:val="18"/>
                <w:szCs w:val="18"/>
              </w:rPr>
            </w:pPr>
            <w:r>
              <w:rPr>
                <w:rFonts w:hint="eastAsia" w:ascii="黑体" w:hAnsi="黑体" w:eastAsia="黑体" w:cs="宋体"/>
                <w:b w:val="0"/>
                <w:bCs w:val="0"/>
                <w:color w:val="000000"/>
                <w:kern w:val="0"/>
                <w:sz w:val="18"/>
                <w:szCs w:val="18"/>
              </w:rPr>
              <w:t>佐证材料</w:t>
            </w:r>
          </w:p>
        </w:tc>
        <w:tc>
          <w:tcPr>
            <w:tcW w:w="1276" w:type="dxa"/>
            <w:shd w:val="clear" w:color="auto" w:fill="auto"/>
            <w:vAlign w:val="center"/>
          </w:tcPr>
          <w:p w14:paraId="7DA15E9F">
            <w:pPr>
              <w:widowControl/>
              <w:adjustRightInd/>
              <w:spacing w:line="240" w:lineRule="auto"/>
              <w:jc w:val="center"/>
              <w:rPr>
                <w:rFonts w:hint="eastAsia" w:ascii="黑体" w:hAnsi="黑体" w:eastAsia="黑体" w:cs="宋体"/>
                <w:b w:val="0"/>
                <w:bCs w:val="0"/>
                <w:color w:val="000000"/>
                <w:kern w:val="0"/>
                <w:sz w:val="18"/>
                <w:szCs w:val="18"/>
              </w:rPr>
            </w:pPr>
            <w:r>
              <w:rPr>
                <w:rFonts w:hint="eastAsia" w:ascii="黑体" w:hAnsi="黑体" w:eastAsia="黑体" w:cs="宋体"/>
                <w:b w:val="0"/>
                <w:bCs w:val="0"/>
                <w:color w:val="000000"/>
                <w:kern w:val="0"/>
                <w:sz w:val="18"/>
                <w:szCs w:val="18"/>
              </w:rPr>
              <w:t>备注</w:t>
            </w:r>
          </w:p>
        </w:tc>
      </w:tr>
      <w:tr w14:paraId="0AF2C7FC">
        <w:tblPrEx>
          <w:tblBorders>
            <w:top w:val="single" w:color="000000" w:sz="8" w:space="0"/>
            <w:left w:val="single" w:color="000000" w:sz="8" w:space="0"/>
            <w:bottom w:val="single" w:color="000000" w:sz="8" w:space="0"/>
            <w:right w:val="single" w:color="000000" w:sz="8" w:space="0"/>
            <w:insideH w:val="single" w:color="000000" w:sz="12" w:space="0"/>
            <w:insideV w:val="single" w:color="000000" w:sz="12" w:space="0"/>
          </w:tblBorders>
          <w:tblCellMar>
            <w:top w:w="0" w:type="dxa"/>
            <w:left w:w="108" w:type="dxa"/>
            <w:bottom w:w="0" w:type="dxa"/>
            <w:right w:w="108" w:type="dxa"/>
          </w:tblCellMar>
        </w:tblPrEx>
        <w:trPr>
          <w:trHeight w:val="1060" w:hRule="atLeast"/>
        </w:trPr>
        <w:tc>
          <w:tcPr>
            <w:tcW w:w="1408" w:type="dxa"/>
            <w:vMerge w:val="restart"/>
            <w:vAlign w:val="center"/>
          </w:tcPr>
          <w:p w14:paraId="78CBD79A">
            <w:pPr>
              <w:widowControl/>
              <w:adjustRightInd/>
              <w:spacing w:line="240" w:lineRule="auto"/>
              <w:jc w:val="left"/>
              <w:rPr>
                <w:rFonts w:ascii="宋体" w:hAnsi="宋体" w:cs="宋体"/>
                <w:color w:val="000000"/>
                <w:kern w:val="0"/>
                <w:sz w:val="18"/>
                <w:szCs w:val="18"/>
              </w:rPr>
            </w:pPr>
          </w:p>
        </w:tc>
        <w:tc>
          <w:tcPr>
            <w:tcW w:w="1581" w:type="dxa"/>
            <w:vMerge w:val="restart"/>
            <w:shd w:val="clear" w:color="auto" w:fill="auto"/>
            <w:vAlign w:val="center"/>
          </w:tcPr>
          <w:p w14:paraId="5F9DE21D">
            <w:pPr>
              <w:widowControl/>
              <w:adjustRightInd/>
              <w:spacing w:line="240" w:lineRule="auto"/>
              <w:jc w:val="center"/>
              <w:rPr>
                <w:rFonts w:ascii="宋体" w:hAnsi="宋体" w:cs="宋体"/>
                <w:bCs/>
                <w:color w:val="000000"/>
                <w:kern w:val="0"/>
                <w:sz w:val="18"/>
                <w:szCs w:val="18"/>
              </w:rPr>
            </w:pPr>
            <w:r>
              <w:rPr>
                <w:rFonts w:hint="eastAsia" w:ascii="宋体" w:hAnsi="宋体" w:cs="宋体"/>
                <w:bCs/>
                <w:color w:val="000000"/>
                <w:kern w:val="0"/>
                <w:sz w:val="18"/>
                <w:szCs w:val="18"/>
              </w:rPr>
              <w:t>2.2投诉监督（4分，不包含扣分项）</w:t>
            </w:r>
          </w:p>
        </w:tc>
        <w:tc>
          <w:tcPr>
            <w:tcW w:w="1579" w:type="dxa"/>
            <w:shd w:val="clear" w:color="auto" w:fill="auto"/>
            <w:vAlign w:val="center"/>
          </w:tcPr>
          <w:p w14:paraId="4C538197">
            <w:pPr>
              <w:widowControl/>
              <w:adjustRightInd/>
              <w:spacing w:line="240" w:lineRule="auto"/>
              <w:jc w:val="left"/>
              <w:rPr>
                <w:rFonts w:hint="eastAsia" w:ascii="宋体" w:hAnsi="宋体" w:cs="宋体"/>
                <w:color w:val="000000"/>
                <w:kern w:val="0"/>
                <w:sz w:val="18"/>
                <w:szCs w:val="18"/>
              </w:rPr>
            </w:pPr>
            <w:r>
              <w:rPr>
                <w:rFonts w:hint="eastAsia" w:ascii="宋体" w:hAnsi="宋体" w:cs="宋体"/>
                <w:color w:val="000000"/>
                <w:kern w:val="0"/>
                <w:sz w:val="18"/>
                <w:szCs w:val="18"/>
              </w:rPr>
              <w:t>2.2.1投诉受理与处理机制（3分）</w:t>
            </w:r>
          </w:p>
        </w:tc>
        <w:tc>
          <w:tcPr>
            <w:tcW w:w="1801" w:type="dxa"/>
            <w:shd w:val="clear" w:color="auto" w:fill="auto"/>
            <w:vAlign w:val="center"/>
          </w:tcPr>
          <w:p w14:paraId="3F551FDC">
            <w:pPr>
              <w:widowControl/>
              <w:adjustRightInd/>
              <w:spacing w:line="240" w:lineRule="auto"/>
              <w:jc w:val="left"/>
              <w:rPr>
                <w:rFonts w:hint="eastAsia" w:ascii="宋体" w:hAnsi="宋体" w:cs="宋体"/>
                <w:color w:val="000000"/>
                <w:kern w:val="0"/>
                <w:sz w:val="18"/>
                <w:szCs w:val="18"/>
              </w:rPr>
            </w:pPr>
            <w:r>
              <w:rPr>
                <w:rFonts w:hint="eastAsia" w:ascii="宋体" w:hAnsi="宋体" w:cs="宋体"/>
                <w:color w:val="000000"/>
                <w:kern w:val="0"/>
                <w:sz w:val="18"/>
                <w:szCs w:val="18"/>
              </w:rPr>
              <w:t>已建立 2分，处理率≥80% 加1分</w:t>
            </w:r>
          </w:p>
        </w:tc>
        <w:tc>
          <w:tcPr>
            <w:tcW w:w="1559" w:type="dxa"/>
            <w:shd w:val="clear" w:color="auto" w:fill="auto"/>
            <w:vAlign w:val="center"/>
          </w:tcPr>
          <w:p w14:paraId="4719B431">
            <w:pPr>
              <w:widowControl/>
              <w:adjustRightInd/>
              <w:spacing w:line="240" w:lineRule="auto"/>
              <w:rPr>
                <w:rFonts w:hint="eastAsia" w:ascii="宋体" w:hAnsi="宋体" w:cs="宋体"/>
                <w:color w:val="000000"/>
                <w:kern w:val="0"/>
                <w:sz w:val="18"/>
                <w:szCs w:val="18"/>
              </w:rPr>
            </w:pPr>
            <w:r>
              <w:rPr>
                <w:rFonts w:hint="eastAsia" w:ascii="宋体" w:hAnsi="宋体" w:cs="宋体"/>
                <w:color w:val="000000"/>
                <w:kern w:val="0"/>
                <w:sz w:val="18"/>
                <w:szCs w:val="18"/>
              </w:rPr>
              <w:t>投诉登记表、处理情况</w:t>
            </w:r>
          </w:p>
        </w:tc>
        <w:tc>
          <w:tcPr>
            <w:tcW w:w="1276" w:type="dxa"/>
            <w:shd w:val="clear" w:color="auto" w:fill="auto"/>
            <w:vAlign w:val="center"/>
          </w:tcPr>
          <w:p w14:paraId="580C2EF4">
            <w:pPr>
              <w:widowControl/>
              <w:adjustRightInd/>
              <w:spacing w:line="240" w:lineRule="auto"/>
              <w:rPr>
                <w:rFonts w:hint="eastAsia" w:ascii="方正仿宋_GBK" w:hAnsi="等线" w:eastAsia="方正仿宋_GBK" w:cs="宋体"/>
                <w:color w:val="000000"/>
                <w:kern w:val="0"/>
              </w:rPr>
            </w:pPr>
          </w:p>
        </w:tc>
      </w:tr>
      <w:tr w14:paraId="65FCE742">
        <w:tblPrEx>
          <w:tblBorders>
            <w:top w:val="single" w:color="000000" w:sz="8" w:space="0"/>
            <w:left w:val="single" w:color="000000" w:sz="8" w:space="0"/>
            <w:bottom w:val="single" w:color="000000" w:sz="8" w:space="0"/>
            <w:right w:val="single" w:color="000000" w:sz="8" w:space="0"/>
            <w:insideH w:val="single" w:color="000000" w:sz="12" w:space="0"/>
            <w:insideV w:val="single" w:color="000000" w:sz="12" w:space="0"/>
          </w:tblBorders>
          <w:tblCellMar>
            <w:top w:w="0" w:type="dxa"/>
            <w:left w:w="108" w:type="dxa"/>
            <w:bottom w:w="0" w:type="dxa"/>
            <w:right w:w="108" w:type="dxa"/>
          </w:tblCellMar>
        </w:tblPrEx>
        <w:trPr>
          <w:trHeight w:val="1060" w:hRule="atLeast"/>
        </w:trPr>
        <w:tc>
          <w:tcPr>
            <w:tcW w:w="1408" w:type="dxa"/>
            <w:vMerge w:val="continue"/>
            <w:vAlign w:val="center"/>
          </w:tcPr>
          <w:p w14:paraId="77895E0D">
            <w:pPr>
              <w:widowControl/>
              <w:adjustRightInd/>
              <w:spacing w:line="240" w:lineRule="auto"/>
              <w:jc w:val="left"/>
              <w:rPr>
                <w:rFonts w:ascii="宋体" w:hAnsi="宋体" w:cs="宋体"/>
                <w:color w:val="000000"/>
                <w:kern w:val="0"/>
                <w:sz w:val="18"/>
                <w:szCs w:val="18"/>
              </w:rPr>
            </w:pPr>
          </w:p>
        </w:tc>
        <w:tc>
          <w:tcPr>
            <w:tcW w:w="1581" w:type="dxa"/>
            <w:vMerge w:val="continue"/>
            <w:vAlign w:val="center"/>
          </w:tcPr>
          <w:p w14:paraId="5A659806">
            <w:pPr>
              <w:widowControl/>
              <w:adjustRightInd/>
              <w:spacing w:line="240" w:lineRule="auto"/>
              <w:jc w:val="left"/>
              <w:rPr>
                <w:rFonts w:ascii="宋体" w:hAnsi="宋体" w:cs="宋体"/>
                <w:bCs/>
                <w:color w:val="000000"/>
                <w:kern w:val="0"/>
                <w:sz w:val="18"/>
                <w:szCs w:val="18"/>
              </w:rPr>
            </w:pPr>
          </w:p>
        </w:tc>
        <w:tc>
          <w:tcPr>
            <w:tcW w:w="1579" w:type="dxa"/>
            <w:shd w:val="clear" w:color="auto" w:fill="auto"/>
            <w:vAlign w:val="center"/>
          </w:tcPr>
          <w:p w14:paraId="41DB841E">
            <w:pPr>
              <w:widowControl/>
              <w:adjustRightInd/>
              <w:spacing w:line="240" w:lineRule="auto"/>
              <w:jc w:val="left"/>
              <w:rPr>
                <w:rFonts w:ascii="宋体" w:hAnsi="宋体" w:cs="宋体"/>
                <w:color w:val="000000"/>
                <w:kern w:val="0"/>
                <w:sz w:val="18"/>
                <w:szCs w:val="18"/>
              </w:rPr>
            </w:pPr>
            <w:r>
              <w:rPr>
                <w:rFonts w:hint="eastAsia" w:ascii="宋体" w:hAnsi="宋体" w:cs="宋体"/>
                <w:color w:val="000000"/>
                <w:kern w:val="0"/>
                <w:sz w:val="18"/>
                <w:szCs w:val="18"/>
              </w:rPr>
              <w:t>2.2.2合规管理与审查（1分）</w:t>
            </w:r>
          </w:p>
        </w:tc>
        <w:tc>
          <w:tcPr>
            <w:tcW w:w="1801" w:type="dxa"/>
            <w:shd w:val="clear" w:color="auto" w:fill="auto"/>
            <w:vAlign w:val="center"/>
          </w:tcPr>
          <w:p w14:paraId="3E64FA60">
            <w:pPr>
              <w:widowControl/>
              <w:adjustRightInd/>
              <w:spacing w:line="240" w:lineRule="auto"/>
              <w:jc w:val="left"/>
              <w:rPr>
                <w:rFonts w:hint="eastAsia" w:ascii="宋体" w:hAnsi="宋体" w:cs="宋体"/>
                <w:color w:val="000000"/>
                <w:kern w:val="0"/>
                <w:sz w:val="18"/>
                <w:szCs w:val="18"/>
              </w:rPr>
            </w:pPr>
            <w:r>
              <w:rPr>
                <w:rFonts w:hint="eastAsia" w:ascii="宋体" w:hAnsi="宋体" w:cs="宋体"/>
                <w:color w:val="000000"/>
                <w:kern w:val="0"/>
                <w:sz w:val="18"/>
                <w:szCs w:val="18"/>
              </w:rPr>
              <w:t>有合规制度1分</w:t>
            </w:r>
          </w:p>
        </w:tc>
        <w:tc>
          <w:tcPr>
            <w:tcW w:w="1559" w:type="dxa"/>
            <w:shd w:val="clear" w:color="auto" w:fill="auto"/>
            <w:vAlign w:val="center"/>
          </w:tcPr>
          <w:p w14:paraId="2506843A">
            <w:pPr>
              <w:widowControl/>
              <w:adjustRightInd/>
              <w:spacing w:line="240" w:lineRule="auto"/>
              <w:rPr>
                <w:rFonts w:hint="eastAsia" w:ascii="宋体" w:hAnsi="宋体" w:cs="宋体"/>
                <w:color w:val="000000"/>
                <w:kern w:val="0"/>
                <w:sz w:val="18"/>
                <w:szCs w:val="18"/>
              </w:rPr>
            </w:pPr>
            <w:r>
              <w:rPr>
                <w:rFonts w:hint="eastAsia" w:ascii="宋体" w:hAnsi="宋体" w:cs="宋体"/>
                <w:color w:val="000000"/>
                <w:kern w:val="0"/>
                <w:sz w:val="18"/>
                <w:szCs w:val="18"/>
              </w:rPr>
              <w:t>合规报告、执行记录</w:t>
            </w:r>
          </w:p>
        </w:tc>
        <w:tc>
          <w:tcPr>
            <w:tcW w:w="1276" w:type="dxa"/>
            <w:shd w:val="clear" w:color="auto" w:fill="auto"/>
            <w:vAlign w:val="center"/>
          </w:tcPr>
          <w:p w14:paraId="4D61FF3A">
            <w:pPr>
              <w:widowControl/>
              <w:adjustRightInd/>
              <w:spacing w:line="240" w:lineRule="auto"/>
              <w:rPr>
                <w:rFonts w:hint="eastAsia" w:ascii="方正仿宋_GBK" w:hAnsi="等线" w:eastAsia="方正仿宋_GBK" w:cs="宋体"/>
                <w:color w:val="000000"/>
                <w:kern w:val="0"/>
              </w:rPr>
            </w:pPr>
          </w:p>
        </w:tc>
      </w:tr>
      <w:tr w14:paraId="0AF276D6">
        <w:tblPrEx>
          <w:tblBorders>
            <w:top w:val="single" w:color="000000" w:sz="8" w:space="0"/>
            <w:left w:val="single" w:color="000000" w:sz="8" w:space="0"/>
            <w:bottom w:val="single" w:color="000000" w:sz="8" w:space="0"/>
            <w:right w:val="single" w:color="000000" w:sz="8" w:space="0"/>
            <w:insideH w:val="single" w:color="000000" w:sz="12" w:space="0"/>
            <w:insideV w:val="single" w:color="000000" w:sz="12" w:space="0"/>
          </w:tblBorders>
          <w:tblCellMar>
            <w:top w:w="0" w:type="dxa"/>
            <w:left w:w="108" w:type="dxa"/>
            <w:bottom w:w="0" w:type="dxa"/>
            <w:right w:w="108" w:type="dxa"/>
          </w:tblCellMar>
        </w:tblPrEx>
        <w:trPr>
          <w:trHeight w:val="1060" w:hRule="atLeast"/>
        </w:trPr>
        <w:tc>
          <w:tcPr>
            <w:tcW w:w="1408" w:type="dxa"/>
            <w:vMerge w:val="continue"/>
            <w:vAlign w:val="center"/>
          </w:tcPr>
          <w:p w14:paraId="1E2755D9">
            <w:pPr>
              <w:widowControl/>
              <w:adjustRightInd/>
              <w:spacing w:line="240" w:lineRule="auto"/>
              <w:jc w:val="left"/>
              <w:rPr>
                <w:rFonts w:ascii="宋体" w:hAnsi="宋体" w:cs="宋体"/>
                <w:color w:val="000000"/>
                <w:kern w:val="0"/>
                <w:sz w:val="18"/>
                <w:szCs w:val="18"/>
              </w:rPr>
            </w:pPr>
          </w:p>
        </w:tc>
        <w:tc>
          <w:tcPr>
            <w:tcW w:w="1581" w:type="dxa"/>
            <w:vMerge w:val="continue"/>
            <w:vAlign w:val="center"/>
          </w:tcPr>
          <w:p w14:paraId="697F02CC">
            <w:pPr>
              <w:widowControl/>
              <w:adjustRightInd/>
              <w:spacing w:line="240" w:lineRule="auto"/>
              <w:jc w:val="left"/>
              <w:rPr>
                <w:rFonts w:ascii="宋体" w:hAnsi="宋体" w:cs="宋体"/>
                <w:bCs/>
                <w:color w:val="000000"/>
                <w:kern w:val="0"/>
                <w:sz w:val="18"/>
                <w:szCs w:val="18"/>
              </w:rPr>
            </w:pPr>
          </w:p>
        </w:tc>
        <w:tc>
          <w:tcPr>
            <w:tcW w:w="1579" w:type="dxa"/>
            <w:shd w:val="clear" w:color="auto" w:fill="FFFFFF"/>
            <w:vAlign w:val="center"/>
          </w:tcPr>
          <w:p w14:paraId="4EF52C6C">
            <w:pPr>
              <w:widowControl/>
              <w:adjustRightInd/>
              <w:spacing w:line="240" w:lineRule="auto"/>
              <w:jc w:val="left"/>
              <w:rPr>
                <w:rFonts w:ascii="宋体" w:hAnsi="宋体" w:cs="宋体"/>
                <w:color w:val="000000"/>
                <w:kern w:val="0"/>
                <w:sz w:val="18"/>
                <w:szCs w:val="18"/>
              </w:rPr>
            </w:pPr>
            <w:r>
              <w:rPr>
                <w:rFonts w:hint="eastAsia" w:ascii="宋体" w:hAnsi="宋体" w:cs="宋体"/>
                <w:color w:val="000000"/>
                <w:kern w:val="0"/>
                <w:sz w:val="18"/>
                <w:szCs w:val="18"/>
              </w:rPr>
              <w:t>2.2.3机构违规投诉</w:t>
            </w:r>
          </w:p>
        </w:tc>
        <w:tc>
          <w:tcPr>
            <w:tcW w:w="1801" w:type="dxa"/>
            <w:shd w:val="clear" w:color="auto" w:fill="FFFFFF"/>
            <w:vAlign w:val="center"/>
          </w:tcPr>
          <w:p w14:paraId="15382187">
            <w:pPr>
              <w:widowControl/>
              <w:adjustRightInd/>
              <w:spacing w:line="240" w:lineRule="auto"/>
              <w:jc w:val="left"/>
              <w:rPr>
                <w:rFonts w:hint="eastAsia" w:ascii="宋体" w:hAnsi="宋体" w:cs="宋体"/>
                <w:color w:val="000000"/>
                <w:kern w:val="0"/>
                <w:sz w:val="18"/>
                <w:szCs w:val="18"/>
              </w:rPr>
            </w:pPr>
            <w:r>
              <w:rPr>
                <w:rFonts w:hint="eastAsia" w:ascii="宋体" w:hAnsi="宋体" w:cs="宋体"/>
                <w:color w:val="000000"/>
                <w:kern w:val="0"/>
                <w:sz w:val="18"/>
                <w:szCs w:val="18"/>
              </w:rPr>
              <w:t>每发生一次有效投诉 扣1分（累计扣分，无上限）</w:t>
            </w:r>
          </w:p>
        </w:tc>
        <w:tc>
          <w:tcPr>
            <w:tcW w:w="1559" w:type="dxa"/>
            <w:shd w:val="clear" w:color="auto" w:fill="FFFFFF"/>
            <w:vAlign w:val="center"/>
          </w:tcPr>
          <w:p w14:paraId="4EAF1DD5">
            <w:pPr>
              <w:widowControl/>
              <w:adjustRightInd/>
              <w:spacing w:line="240" w:lineRule="auto"/>
              <w:rPr>
                <w:rFonts w:hint="eastAsia" w:ascii="宋体" w:hAnsi="宋体" w:cs="宋体"/>
                <w:color w:val="000000"/>
                <w:kern w:val="0"/>
                <w:sz w:val="18"/>
                <w:szCs w:val="18"/>
              </w:rPr>
            </w:pPr>
            <w:r>
              <w:rPr>
                <w:rFonts w:hint="eastAsia" w:ascii="宋体" w:hAnsi="宋体" w:cs="宋体"/>
                <w:color w:val="000000"/>
                <w:kern w:val="0"/>
                <w:sz w:val="18"/>
                <w:szCs w:val="18"/>
              </w:rPr>
              <w:t>处罚决定书、行业通报</w:t>
            </w:r>
          </w:p>
        </w:tc>
        <w:tc>
          <w:tcPr>
            <w:tcW w:w="1276" w:type="dxa"/>
            <w:shd w:val="clear" w:color="auto" w:fill="auto"/>
            <w:vAlign w:val="center"/>
          </w:tcPr>
          <w:p w14:paraId="7002F8DF">
            <w:pPr>
              <w:widowControl/>
              <w:adjustRightInd/>
              <w:spacing w:line="240" w:lineRule="auto"/>
              <w:rPr>
                <w:rFonts w:hint="eastAsia" w:ascii="方正仿宋_GBK" w:hAnsi="等线" w:eastAsia="方正仿宋_GBK" w:cs="宋体"/>
                <w:color w:val="000000"/>
                <w:kern w:val="0"/>
              </w:rPr>
            </w:pPr>
          </w:p>
        </w:tc>
      </w:tr>
      <w:tr w14:paraId="6A8F3731">
        <w:tblPrEx>
          <w:tblBorders>
            <w:top w:val="single" w:color="000000" w:sz="8" w:space="0"/>
            <w:left w:val="single" w:color="000000" w:sz="8" w:space="0"/>
            <w:bottom w:val="single" w:color="000000" w:sz="8" w:space="0"/>
            <w:right w:val="single" w:color="000000" w:sz="8" w:space="0"/>
            <w:insideH w:val="single" w:color="000000" w:sz="12" w:space="0"/>
            <w:insideV w:val="single" w:color="000000" w:sz="12" w:space="0"/>
          </w:tblBorders>
          <w:tblCellMar>
            <w:top w:w="0" w:type="dxa"/>
            <w:left w:w="108" w:type="dxa"/>
            <w:bottom w:w="0" w:type="dxa"/>
            <w:right w:w="108" w:type="dxa"/>
          </w:tblCellMar>
        </w:tblPrEx>
        <w:trPr>
          <w:trHeight w:val="2730" w:hRule="atLeast"/>
        </w:trPr>
        <w:tc>
          <w:tcPr>
            <w:tcW w:w="1408" w:type="dxa"/>
            <w:vMerge w:val="continue"/>
            <w:vAlign w:val="center"/>
          </w:tcPr>
          <w:p w14:paraId="1A93678A">
            <w:pPr>
              <w:widowControl/>
              <w:adjustRightInd/>
              <w:spacing w:line="240" w:lineRule="auto"/>
              <w:jc w:val="left"/>
              <w:rPr>
                <w:rFonts w:ascii="宋体" w:hAnsi="宋体" w:cs="宋体"/>
                <w:color w:val="000000"/>
                <w:kern w:val="0"/>
                <w:sz w:val="18"/>
                <w:szCs w:val="18"/>
              </w:rPr>
            </w:pPr>
          </w:p>
        </w:tc>
        <w:tc>
          <w:tcPr>
            <w:tcW w:w="1581" w:type="dxa"/>
            <w:vMerge w:val="continue"/>
            <w:vAlign w:val="center"/>
          </w:tcPr>
          <w:p w14:paraId="6248E4AB">
            <w:pPr>
              <w:widowControl/>
              <w:adjustRightInd/>
              <w:spacing w:line="240" w:lineRule="auto"/>
              <w:jc w:val="left"/>
              <w:rPr>
                <w:rFonts w:ascii="宋体" w:hAnsi="宋体" w:cs="宋体"/>
                <w:bCs/>
                <w:color w:val="000000"/>
                <w:kern w:val="0"/>
                <w:sz w:val="18"/>
                <w:szCs w:val="18"/>
              </w:rPr>
            </w:pPr>
          </w:p>
        </w:tc>
        <w:tc>
          <w:tcPr>
            <w:tcW w:w="1579" w:type="dxa"/>
            <w:shd w:val="clear" w:color="auto" w:fill="FFFFFF"/>
            <w:vAlign w:val="center"/>
          </w:tcPr>
          <w:p w14:paraId="7B4B91CF">
            <w:pPr>
              <w:widowControl/>
              <w:adjustRightInd/>
              <w:spacing w:line="240" w:lineRule="auto"/>
              <w:jc w:val="left"/>
              <w:rPr>
                <w:rFonts w:ascii="宋体" w:hAnsi="宋体" w:cs="宋体"/>
                <w:color w:val="000000"/>
                <w:kern w:val="0"/>
                <w:sz w:val="18"/>
                <w:szCs w:val="18"/>
              </w:rPr>
            </w:pPr>
            <w:r>
              <w:rPr>
                <w:rFonts w:hint="eastAsia" w:ascii="宋体" w:hAnsi="宋体" w:cs="宋体"/>
                <w:color w:val="000000"/>
                <w:kern w:val="0"/>
                <w:sz w:val="18"/>
                <w:szCs w:val="18"/>
              </w:rPr>
              <w:t>2.2.4调解员违规投诉</w:t>
            </w:r>
          </w:p>
        </w:tc>
        <w:tc>
          <w:tcPr>
            <w:tcW w:w="1801" w:type="dxa"/>
            <w:shd w:val="clear" w:color="auto" w:fill="FFFFFF"/>
            <w:vAlign w:val="center"/>
          </w:tcPr>
          <w:p w14:paraId="0C7E6933">
            <w:pPr>
              <w:widowControl/>
              <w:adjustRightInd/>
              <w:spacing w:line="240" w:lineRule="auto"/>
              <w:jc w:val="left"/>
              <w:rPr>
                <w:rFonts w:hint="eastAsia" w:ascii="宋体" w:hAnsi="宋体" w:cs="宋体"/>
                <w:color w:val="000000"/>
                <w:kern w:val="0"/>
                <w:sz w:val="18"/>
                <w:szCs w:val="18"/>
              </w:rPr>
            </w:pPr>
            <w:r>
              <w:rPr>
                <w:rFonts w:hint="eastAsia" w:ascii="宋体" w:hAnsi="宋体" w:cs="宋体"/>
                <w:color w:val="000000"/>
                <w:kern w:val="0"/>
                <w:sz w:val="18"/>
                <w:szCs w:val="18"/>
              </w:rPr>
              <w:t>调解员被有效投诉 每次扣1分（累计扣分）</w:t>
            </w:r>
            <w:r>
              <w:rPr>
                <w:rFonts w:hint="eastAsia" w:ascii="宋体" w:hAnsi="宋体" w:cs="宋体"/>
                <w:color w:val="000000"/>
                <w:kern w:val="0"/>
                <w:sz w:val="18"/>
                <w:szCs w:val="18"/>
              </w:rPr>
              <w:br w:type="textWrapping"/>
            </w:r>
            <w:r>
              <w:rPr>
                <w:rFonts w:hint="eastAsia" w:ascii="宋体" w:hAnsi="宋体" w:cs="宋体"/>
                <w:color w:val="000000"/>
                <w:kern w:val="0"/>
                <w:sz w:val="18"/>
                <w:szCs w:val="18"/>
              </w:rPr>
              <w:t>调解员受到行业处分 每次扣2分（累计扣分）</w:t>
            </w:r>
            <w:r>
              <w:rPr>
                <w:rFonts w:hint="eastAsia" w:ascii="宋体" w:hAnsi="宋体" w:cs="宋体"/>
                <w:color w:val="000000"/>
                <w:kern w:val="0"/>
                <w:sz w:val="18"/>
                <w:szCs w:val="18"/>
              </w:rPr>
              <w:br w:type="textWrapping"/>
            </w:r>
            <w:r>
              <w:rPr>
                <w:rFonts w:hint="eastAsia" w:ascii="宋体" w:hAnsi="宋体" w:cs="宋体"/>
                <w:color w:val="000000"/>
                <w:kern w:val="0"/>
                <w:sz w:val="18"/>
                <w:szCs w:val="18"/>
              </w:rPr>
              <w:t>调解员被行政处罚  每次扣3分（累计扣分）</w:t>
            </w:r>
          </w:p>
        </w:tc>
        <w:tc>
          <w:tcPr>
            <w:tcW w:w="1559" w:type="dxa"/>
            <w:shd w:val="clear" w:color="auto" w:fill="FFFFFF"/>
            <w:vAlign w:val="center"/>
          </w:tcPr>
          <w:p w14:paraId="3F5452DD">
            <w:pPr>
              <w:widowControl/>
              <w:adjustRightInd/>
              <w:spacing w:line="240" w:lineRule="auto"/>
              <w:rPr>
                <w:rFonts w:hint="eastAsia" w:ascii="宋体" w:hAnsi="宋体" w:cs="宋体"/>
                <w:color w:val="000000"/>
                <w:kern w:val="0"/>
                <w:sz w:val="18"/>
                <w:szCs w:val="18"/>
              </w:rPr>
            </w:pPr>
            <w:r>
              <w:rPr>
                <w:rFonts w:hint="eastAsia" w:ascii="宋体" w:hAnsi="宋体" w:cs="宋体"/>
                <w:color w:val="000000"/>
                <w:kern w:val="0"/>
                <w:sz w:val="18"/>
                <w:szCs w:val="18"/>
              </w:rPr>
              <w:t>投诉记录、行业处分决定书、行政处罚决定书</w:t>
            </w:r>
          </w:p>
        </w:tc>
        <w:tc>
          <w:tcPr>
            <w:tcW w:w="1276" w:type="dxa"/>
            <w:shd w:val="clear" w:color="auto" w:fill="auto"/>
            <w:vAlign w:val="center"/>
          </w:tcPr>
          <w:p w14:paraId="3EB91E5F">
            <w:pPr>
              <w:widowControl/>
              <w:adjustRightInd/>
              <w:spacing w:line="240" w:lineRule="auto"/>
              <w:rPr>
                <w:rFonts w:hint="eastAsia" w:ascii="方正仿宋_GBK" w:hAnsi="等线" w:eastAsia="方正仿宋_GBK" w:cs="宋体"/>
                <w:color w:val="000000"/>
                <w:kern w:val="0"/>
              </w:rPr>
            </w:pPr>
          </w:p>
        </w:tc>
      </w:tr>
      <w:tr w14:paraId="568470CF">
        <w:tblPrEx>
          <w:tblBorders>
            <w:top w:val="single" w:color="000000" w:sz="8" w:space="0"/>
            <w:left w:val="single" w:color="000000" w:sz="8" w:space="0"/>
            <w:bottom w:val="single" w:color="000000" w:sz="8" w:space="0"/>
            <w:right w:val="single" w:color="000000" w:sz="8" w:space="0"/>
            <w:insideH w:val="single" w:color="000000" w:sz="12" w:space="0"/>
            <w:insideV w:val="single" w:color="000000" w:sz="12" w:space="0"/>
          </w:tblBorders>
          <w:tblCellMar>
            <w:top w:w="0" w:type="dxa"/>
            <w:left w:w="108" w:type="dxa"/>
            <w:bottom w:w="0" w:type="dxa"/>
            <w:right w:w="108" w:type="dxa"/>
          </w:tblCellMar>
        </w:tblPrEx>
        <w:trPr>
          <w:trHeight w:val="920" w:hRule="atLeast"/>
        </w:trPr>
        <w:tc>
          <w:tcPr>
            <w:tcW w:w="1408" w:type="dxa"/>
            <w:vMerge w:val="continue"/>
            <w:vAlign w:val="center"/>
          </w:tcPr>
          <w:p w14:paraId="2FD2228A">
            <w:pPr>
              <w:widowControl/>
              <w:adjustRightInd/>
              <w:spacing w:line="240" w:lineRule="auto"/>
              <w:jc w:val="left"/>
              <w:rPr>
                <w:rFonts w:ascii="宋体" w:hAnsi="宋体" w:cs="宋体"/>
                <w:color w:val="000000"/>
                <w:kern w:val="0"/>
                <w:sz w:val="18"/>
                <w:szCs w:val="18"/>
              </w:rPr>
            </w:pPr>
          </w:p>
        </w:tc>
        <w:tc>
          <w:tcPr>
            <w:tcW w:w="1581" w:type="dxa"/>
            <w:vMerge w:val="restart"/>
            <w:shd w:val="clear" w:color="auto" w:fill="auto"/>
            <w:vAlign w:val="center"/>
          </w:tcPr>
          <w:p w14:paraId="431CF810">
            <w:pPr>
              <w:widowControl/>
              <w:adjustRightInd/>
              <w:spacing w:line="240" w:lineRule="auto"/>
              <w:jc w:val="center"/>
              <w:rPr>
                <w:rFonts w:ascii="宋体" w:hAnsi="宋体" w:cs="宋体"/>
                <w:bCs/>
                <w:color w:val="000000"/>
                <w:kern w:val="0"/>
                <w:sz w:val="18"/>
                <w:szCs w:val="18"/>
              </w:rPr>
            </w:pPr>
            <w:r>
              <w:rPr>
                <w:rFonts w:hint="eastAsia" w:ascii="宋体" w:hAnsi="宋体" w:cs="宋体"/>
                <w:bCs/>
                <w:color w:val="000000"/>
                <w:kern w:val="0"/>
                <w:sz w:val="18"/>
                <w:szCs w:val="18"/>
              </w:rPr>
              <w:t>2.3司法行政机关监督（10分）</w:t>
            </w:r>
          </w:p>
        </w:tc>
        <w:tc>
          <w:tcPr>
            <w:tcW w:w="1579" w:type="dxa"/>
            <w:shd w:val="clear" w:color="auto" w:fill="auto"/>
            <w:vAlign w:val="center"/>
          </w:tcPr>
          <w:p w14:paraId="5C027C60">
            <w:pPr>
              <w:widowControl/>
              <w:adjustRightInd/>
              <w:spacing w:line="240" w:lineRule="auto"/>
              <w:jc w:val="left"/>
              <w:rPr>
                <w:rFonts w:hint="eastAsia" w:ascii="宋体" w:hAnsi="宋体" w:cs="宋体"/>
                <w:color w:val="000000"/>
                <w:kern w:val="0"/>
                <w:sz w:val="18"/>
                <w:szCs w:val="18"/>
              </w:rPr>
            </w:pPr>
            <w:r>
              <w:rPr>
                <w:rFonts w:hint="eastAsia" w:ascii="宋体" w:hAnsi="宋体" w:cs="宋体"/>
                <w:color w:val="000000"/>
                <w:kern w:val="0"/>
                <w:sz w:val="18"/>
                <w:szCs w:val="18"/>
              </w:rPr>
              <w:t>2.3.1合规建设（4分）</w:t>
            </w:r>
          </w:p>
        </w:tc>
        <w:tc>
          <w:tcPr>
            <w:tcW w:w="1801" w:type="dxa"/>
            <w:vMerge w:val="restart"/>
            <w:shd w:val="clear" w:color="auto" w:fill="auto"/>
            <w:vAlign w:val="center"/>
          </w:tcPr>
          <w:p w14:paraId="07690089">
            <w:pPr>
              <w:widowControl/>
              <w:adjustRightInd/>
              <w:spacing w:line="240" w:lineRule="auto"/>
              <w:jc w:val="left"/>
              <w:rPr>
                <w:rFonts w:hint="eastAsia" w:ascii="宋体" w:hAnsi="宋体" w:cs="宋体"/>
                <w:color w:val="000000"/>
                <w:kern w:val="0"/>
                <w:sz w:val="18"/>
                <w:szCs w:val="18"/>
              </w:rPr>
            </w:pPr>
            <w:r>
              <w:rPr>
                <w:rFonts w:hint="eastAsia" w:ascii="宋体" w:hAnsi="宋体" w:cs="宋体"/>
                <w:color w:val="000000"/>
                <w:kern w:val="0"/>
                <w:sz w:val="18"/>
                <w:szCs w:val="18"/>
              </w:rPr>
              <w:t>0-10分</w:t>
            </w:r>
          </w:p>
        </w:tc>
        <w:tc>
          <w:tcPr>
            <w:tcW w:w="1559" w:type="dxa"/>
            <w:vMerge w:val="restart"/>
            <w:shd w:val="clear" w:color="auto" w:fill="auto"/>
            <w:vAlign w:val="center"/>
          </w:tcPr>
          <w:p w14:paraId="13E1721F">
            <w:pPr>
              <w:widowControl/>
              <w:adjustRightInd/>
              <w:spacing w:line="240" w:lineRule="auto"/>
              <w:rPr>
                <w:rFonts w:hint="eastAsia" w:ascii="宋体" w:hAnsi="宋体" w:cs="宋体"/>
                <w:color w:val="000000"/>
                <w:kern w:val="0"/>
                <w:sz w:val="18"/>
                <w:szCs w:val="18"/>
              </w:rPr>
            </w:pPr>
            <w:r>
              <w:rPr>
                <w:rFonts w:hint="eastAsia" w:ascii="宋体" w:hAnsi="宋体" w:cs="宋体"/>
                <w:color w:val="000000"/>
                <w:kern w:val="0"/>
                <w:sz w:val="18"/>
                <w:szCs w:val="18"/>
              </w:rPr>
              <w:t>问卷调查</w:t>
            </w:r>
          </w:p>
        </w:tc>
        <w:tc>
          <w:tcPr>
            <w:tcW w:w="1276" w:type="dxa"/>
            <w:vMerge w:val="restart"/>
            <w:shd w:val="clear" w:color="auto" w:fill="auto"/>
            <w:vAlign w:val="center"/>
          </w:tcPr>
          <w:p w14:paraId="3BAA054D">
            <w:pPr>
              <w:widowControl/>
              <w:adjustRightInd/>
              <w:spacing w:line="240" w:lineRule="auto"/>
              <w:rPr>
                <w:rFonts w:hint="eastAsia" w:ascii="方正仿宋_GBK" w:hAnsi="等线" w:eastAsia="方正仿宋_GBK" w:cs="宋体"/>
                <w:color w:val="000000"/>
                <w:kern w:val="0"/>
              </w:rPr>
            </w:pPr>
          </w:p>
        </w:tc>
      </w:tr>
      <w:tr w14:paraId="2111B613">
        <w:tblPrEx>
          <w:tblBorders>
            <w:top w:val="single" w:color="000000" w:sz="8" w:space="0"/>
            <w:left w:val="single" w:color="000000" w:sz="8" w:space="0"/>
            <w:bottom w:val="single" w:color="000000" w:sz="8" w:space="0"/>
            <w:right w:val="single" w:color="000000" w:sz="8" w:space="0"/>
            <w:insideH w:val="single" w:color="000000" w:sz="12" w:space="0"/>
            <w:insideV w:val="single" w:color="000000" w:sz="12" w:space="0"/>
          </w:tblBorders>
          <w:tblCellMar>
            <w:top w:w="0" w:type="dxa"/>
            <w:left w:w="108" w:type="dxa"/>
            <w:bottom w:w="0" w:type="dxa"/>
            <w:right w:w="108" w:type="dxa"/>
          </w:tblCellMar>
        </w:tblPrEx>
        <w:trPr>
          <w:trHeight w:val="920" w:hRule="atLeast"/>
        </w:trPr>
        <w:tc>
          <w:tcPr>
            <w:tcW w:w="1408" w:type="dxa"/>
            <w:vMerge w:val="continue"/>
            <w:vAlign w:val="center"/>
          </w:tcPr>
          <w:p w14:paraId="27A293AC">
            <w:pPr>
              <w:widowControl/>
              <w:adjustRightInd/>
              <w:spacing w:line="240" w:lineRule="auto"/>
              <w:jc w:val="left"/>
              <w:rPr>
                <w:rFonts w:ascii="宋体" w:hAnsi="宋体" w:cs="宋体"/>
                <w:color w:val="000000"/>
                <w:kern w:val="0"/>
                <w:sz w:val="18"/>
                <w:szCs w:val="18"/>
              </w:rPr>
            </w:pPr>
          </w:p>
        </w:tc>
        <w:tc>
          <w:tcPr>
            <w:tcW w:w="1581" w:type="dxa"/>
            <w:vMerge w:val="continue"/>
            <w:vAlign w:val="center"/>
          </w:tcPr>
          <w:p w14:paraId="7A289586">
            <w:pPr>
              <w:widowControl/>
              <w:adjustRightInd/>
              <w:spacing w:line="240" w:lineRule="auto"/>
              <w:jc w:val="left"/>
              <w:rPr>
                <w:rFonts w:ascii="宋体" w:hAnsi="宋体" w:cs="宋体"/>
                <w:bCs/>
                <w:color w:val="000000"/>
                <w:kern w:val="0"/>
                <w:sz w:val="18"/>
                <w:szCs w:val="18"/>
              </w:rPr>
            </w:pPr>
          </w:p>
        </w:tc>
        <w:tc>
          <w:tcPr>
            <w:tcW w:w="1579" w:type="dxa"/>
            <w:shd w:val="clear" w:color="auto" w:fill="auto"/>
            <w:vAlign w:val="center"/>
          </w:tcPr>
          <w:p w14:paraId="15BB0549">
            <w:pPr>
              <w:widowControl/>
              <w:adjustRightInd/>
              <w:spacing w:line="240" w:lineRule="auto"/>
              <w:jc w:val="left"/>
              <w:rPr>
                <w:rFonts w:ascii="宋体" w:hAnsi="宋体" w:cs="宋体"/>
                <w:color w:val="000000"/>
                <w:kern w:val="0"/>
                <w:sz w:val="18"/>
                <w:szCs w:val="18"/>
              </w:rPr>
            </w:pPr>
            <w:r>
              <w:rPr>
                <w:rFonts w:hint="eastAsia" w:ascii="宋体" w:hAnsi="宋体" w:cs="宋体"/>
                <w:color w:val="000000"/>
                <w:kern w:val="0"/>
                <w:sz w:val="18"/>
                <w:szCs w:val="18"/>
              </w:rPr>
              <w:t>2.3.2行业贡献（3分）</w:t>
            </w:r>
          </w:p>
        </w:tc>
        <w:tc>
          <w:tcPr>
            <w:tcW w:w="1801" w:type="dxa"/>
            <w:vMerge w:val="continue"/>
            <w:vAlign w:val="center"/>
          </w:tcPr>
          <w:p w14:paraId="089E7AB7">
            <w:pPr>
              <w:widowControl/>
              <w:adjustRightInd/>
              <w:spacing w:line="240" w:lineRule="auto"/>
              <w:jc w:val="left"/>
              <w:rPr>
                <w:rFonts w:ascii="宋体" w:hAnsi="宋体" w:cs="宋体"/>
                <w:color w:val="000000"/>
                <w:kern w:val="0"/>
                <w:sz w:val="18"/>
                <w:szCs w:val="18"/>
              </w:rPr>
            </w:pPr>
          </w:p>
        </w:tc>
        <w:tc>
          <w:tcPr>
            <w:tcW w:w="1559" w:type="dxa"/>
            <w:vMerge w:val="continue"/>
            <w:vAlign w:val="center"/>
          </w:tcPr>
          <w:p w14:paraId="5268C7C7">
            <w:pPr>
              <w:widowControl/>
              <w:adjustRightInd/>
              <w:spacing w:line="240" w:lineRule="auto"/>
              <w:jc w:val="left"/>
              <w:rPr>
                <w:rFonts w:ascii="宋体" w:hAnsi="宋体" w:cs="宋体"/>
                <w:color w:val="000000"/>
                <w:kern w:val="0"/>
                <w:sz w:val="18"/>
                <w:szCs w:val="18"/>
              </w:rPr>
            </w:pPr>
          </w:p>
        </w:tc>
        <w:tc>
          <w:tcPr>
            <w:tcW w:w="1276" w:type="dxa"/>
            <w:vMerge w:val="continue"/>
            <w:vAlign w:val="center"/>
          </w:tcPr>
          <w:p w14:paraId="5AA51A04">
            <w:pPr>
              <w:widowControl/>
              <w:adjustRightInd/>
              <w:spacing w:line="240" w:lineRule="auto"/>
              <w:jc w:val="left"/>
              <w:rPr>
                <w:rFonts w:ascii="方正仿宋_GBK" w:hAnsi="等线" w:eastAsia="方正仿宋_GBK" w:cs="宋体"/>
                <w:color w:val="000000"/>
                <w:kern w:val="0"/>
              </w:rPr>
            </w:pPr>
          </w:p>
        </w:tc>
      </w:tr>
      <w:tr w14:paraId="1DABA852">
        <w:tblPrEx>
          <w:tblBorders>
            <w:top w:val="single" w:color="000000" w:sz="8" w:space="0"/>
            <w:left w:val="single" w:color="000000" w:sz="8" w:space="0"/>
            <w:bottom w:val="single" w:color="000000" w:sz="8" w:space="0"/>
            <w:right w:val="single" w:color="000000" w:sz="8" w:space="0"/>
            <w:insideH w:val="single" w:color="000000" w:sz="12" w:space="0"/>
            <w:insideV w:val="single" w:color="000000" w:sz="12" w:space="0"/>
          </w:tblBorders>
          <w:tblCellMar>
            <w:top w:w="0" w:type="dxa"/>
            <w:left w:w="108" w:type="dxa"/>
            <w:bottom w:w="0" w:type="dxa"/>
            <w:right w:w="108" w:type="dxa"/>
          </w:tblCellMar>
        </w:tblPrEx>
        <w:trPr>
          <w:trHeight w:val="1120" w:hRule="atLeast"/>
        </w:trPr>
        <w:tc>
          <w:tcPr>
            <w:tcW w:w="1408" w:type="dxa"/>
            <w:vMerge w:val="continue"/>
            <w:vAlign w:val="center"/>
          </w:tcPr>
          <w:p w14:paraId="14F35252">
            <w:pPr>
              <w:widowControl/>
              <w:adjustRightInd/>
              <w:spacing w:line="240" w:lineRule="auto"/>
              <w:jc w:val="left"/>
              <w:rPr>
                <w:rFonts w:ascii="宋体" w:hAnsi="宋体" w:cs="宋体"/>
                <w:color w:val="000000"/>
                <w:kern w:val="0"/>
                <w:sz w:val="18"/>
                <w:szCs w:val="18"/>
              </w:rPr>
            </w:pPr>
          </w:p>
        </w:tc>
        <w:tc>
          <w:tcPr>
            <w:tcW w:w="1581" w:type="dxa"/>
            <w:vMerge w:val="continue"/>
            <w:vAlign w:val="center"/>
          </w:tcPr>
          <w:p w14:paraId="4E71645D">
            <w:pPr>
              <w:widowControl/>
              <w:adjustRightInd/>
              <w:spacing w:line="240" w:lineRule="auto"/>
              <w:jc w:val="left"/>
              <w:rPr>
                <w:rFonts w:ascii="宋体" w:hAnsi="宋体" w:cs="宋体"/>
                <w:bCs/>
                <w:color w:val="000000"/>
                <w:kern w:val="0"/>
                <w:sz w:val="18"/>
                <w:szCs w:val="18"/>
              </w:rPr>
            </w:pPr>
          </w:p>
        </w:tc>
        <w:tc>
          <w:tcPr>
            <w:tcW w:w="1579" w:type="dxa"/>
            <w:shd w:val="clear" w:color="auto" w:fill="auto"/>
            <w:vAlign w:val="center"/>
          </w:tcPr>
          <w:p w14:paraId="42B00E88">
            <w:pPr>
              <w:widowControl/>
              <w:adjustRightInd/>
              <w:spacing w:line="240" w:lineRule="auto"/>
              <w:jc w:val="left"/>
              <w:rPr>
                <w:rFonts w:hint="eastAsia" w:ascii="宋体" w:hAnsi="宋体" w:cs="宋体"/>
                <w:color w:val="000000"/>
                <w:kern w:val="0"/>
                <w:sz w:val="18"/>
                <w:szCs w:val="18"/>
              </w:rPr>
            </w:pPr>
            <w:r>
              <w:rPr>
                <w:rFonts w:hint="eastAsia" w:ascii="宋体" w:hAnsi="宋体" w:cs="宋体"/>
                <w:color w:val="000000"/>
                <w:kern w:val="0"/>
                <w:sz w:val="18"/>
                <w:szCs w:val="18"/>
              </w:rPr>
              <w:t>2.3.3机构和调解员违规投诉（3分）</w:t>
            </w:r>
          </w:p>
        </w:tc>
        <w:tc>
          <w:tcPr>
            <w:tcW w:w="1801" w:type="dxa"/>
            <w:vMerge w:val="continue"/>
            <w:vAlign w:val="center"/>
          </w:tcPr>
          <w:p w14:paraId="1649D12F">
            <w:pPr>
              <w:widowControl/>
              <w:adjustRightInd/>
              <w:spacing w:line="240" w:lineRule="auto"/>
              <w:jc w:val="left"/>
              <w:rPr>
                <w:rFonts w:ascii="宋体" w:hAnsi="宋体" w:cs="宋体"/>
                <w:color w:val="000000"/>
                <w:kern w:val="0"/>
                <w:sz w:val="18"/>
                <w:szCs w:val="18"/>
              </w:rPr>
            </w:pPr>
          </w:p>
        </w:tc>
        <w:tc>
          <w:tcPr>
            <w:tcW w:w="1559" w:type="dxa"/>
            <w:vMerge w:val="continue"/>
            <w:vAlign w:val="center"/>
          </w:tcPr>
          <w:p w14:paraId="4AC79D16">
            <w:pPr>
              <w:widowControl/>
              <w:adjustRightInd/>
              <w:spacing w:line="240" w:lineRule="auto"/>
              <w:jc w:val="left"/>
              <w:rPr>
                <w:rFonts w:ascii="宋体" w:hAnsi="宋体" w:cs="宋体"/>
                <w:color w:val="000000"/>
                <w:kern w:val="0"/>
                <w:sz w:val="18"/>
                <w:szCs w:val="18"/>
              </w:rPr>
            </w:pPr>
          </w:p>
        </w:tc>
        <w:tc>
          <w:tcPr>
            <w:tcW w:w="1276" w:type="dxa"/>
            <w:vMerge w:val="continue"/>
            <w:vAlign w:val="center"/>
          </w:tcPr>
          <w:p w14:paraId="22F3D258">
            <w:pPr>
              <w:widowControl/>
              <w:adjustRightInd/>
              <w:spacing w:line="240" w:lineRule="auto"/>
              <w:jc w:val="left"/>
              <w:rPr>
                <w:rFonts w:ascii="方正仿宋_GBK" w:hAnsi="等线" w:eastAsia="方正仿宋_GBK" w:cs="宋体"/>
                <w:color w:val="000000"/>
                <w:kern w:val="0"/>
              </w:rPr>
            </w:pPr>
          </w:p>
        </w:tc>
      </w:tr>
    </w:tbl>
    <w:p w14:paraId="15ECB01B">
      <w:pPr>
        <w:pStyle w:val="57"/>
        <w:pageBreakBefore/>
        <w:spacing w:before="120" w:beforeLines="50" w:after="120" w:afterLines="50"/>
        <w:ind w:firstLine="0" w:firstLineChars="0"/>
        <w:jc w:val="center"/>
        <w:rPr>
          <w:rFonts w:ascii="黑体" w:hAnsi="黑体" w:eastAsia="黑体"/>
        </w:rPr>
      </w:pPr>
      <w:r>
        <w:rPr>
          <w:rFonts w:hint="eastAsia" w:ascii="黑体" w:hAnsi="黑体" w:eastAsia="黑体"/>
        </w:rPr>
        <w:t>表A.1  商事调解组织等级评定指标</w:t>
      </w:r>
      <w:r>
        <w:rPr>
          <w:rFonts w:hint="eastAsia" w:hAnsi="宋体"/>
        </w:rPr>
        <w:t>（续）</w:t>
      </w:r>
    </w:p>
    <w:tbl>
      <w:tblPr>
        <w:tblStyle w:val="27"/>
        <w:tblW w:w="9204" w:type="dxa"/>
        <w:tblInd w:w="0" w:type="dxa"/>
        <w:tblBorders>
          <w:top w:val="single" w:color="000000" w:sz="8" w:space="0"/>
          <w:left w:val="single" w:color="000000" w:sz="8" w:space="0"/>
          <w:bottom w:val="single" w:color="000000" w:sz="8" w:space="0"/>
          <w:right w:val="single" w:color="000000" w:sz="8" w:space="0"/>
          <w:insideH w:val="single" w:color="000000" w:sz="12" w:space="0"/>
          <w:insideV w:val="single" w:color="000000" w:sz="12" w:space="0"/>
        </w:tblBorders>
        <w:tblLayout w:type="autofit"/>
        <w:tblCellMar>
          <w:top w:w="0" w:type="dxa"/>
          <w:left w:w="108" w:type="dxa"/>
          <w:bottom w:w="0" w:type="dxa"/>
          <w:right w:w="108" w:type="dxa"/>
        </w:tblCellMar>
      </w:tblPr>
      <w:tblGrid>
        <w:gridCol w:w="1408"/>
        <w:gridCol w:w="1581"/>
        <w:gridCol w:w="1579"/>
        <w:gridCol w:w="1801"/>
        <w:gridCol w:w="1559"/>
        <w:gridCol w:w="1276"/>
      </w:tblGrid>
      <w:tr w14:paraId="4F32B6D8">
        <w:tblPrEx>
          <w:tblBorders>
            <w:top w:val="single" w:color="000000" w:sz="8" w:space="0"/>
            <w:left w:val="single" w:color="000000" w:sz="8" w:space="0"/>
            <w:bottom w:val="single" w:color="000000" w:sz="8" w:space="0"/>
            <w:right w:val="single" w:color="000000" w:sz="8" w:space="0"/>
            <w:insideH w:val="single" w:color="000000" w:sz="12" w:space="0"/>
            <w:insideV w:val="single" w:color="000000" w:sz="12" w:space="0"/>
          </w:tblBorders>
          <w:tblCellMar>
            <w:top w:w="0" w:type="dxa"/>
            <w:left w:w="108" w:type="dxa"/>
            <w:bottom w:w="0" w:type="dxa"/>
            <w:right w:w="108" w:type="dxa"/>
          </w:tblCellMar>
        </w:tblPrEx>
        <w:trPr>
          <w:trHeight w:val="920" w:hRule="atLeast"/>
        </w:trPr>
        <w:tc>
          <w:tcPr>
            <w:tcW w:w="1408" w:type="dxa"/>
            <w:shd w:val="clear" w:color="auto" w:fill="auto"/>
            <w:vAlign w:val="center"/>
          </w:tcPr>
          <w:p w14:paraId="7B7E58F1">
            <w:pPr>
              <w:widowControl/>
              <w:adjustRightInd/>
              <w:spacing w:line="240" w:lineRule="auto"/>
              <w:jc w:val="center"/>
              <w:rPr>
                <w:rFonts w:ascii="黑体" w:hAnsi="黑体" w:eastAsia="黑体" w:cs="宋体"/>
                <w:b w:val="0"/>
                <w:bCs w:val="0"/>
                <w:color w:val="000000"/>
                <w:kern w:val="0"/>
                <w:sz w:val="18"/>
                <w:szCs w:val="18"/>
              </w:rPr>
            </w:pPr>
            <w:r>
              <w:rPr>
                <w:rFonts w:hint="eastAsia" w:ascii="黑体" w:hAnsi="黑体" w:eastAsia="黑体" w:cs="宋体"/>
                <w:b w:val="0"/>
                <w:bCs w:val="0"/>
                <w:color w:val="000000"/>
                <w:kern w:val="0"/>
                <w:sz w:val="18"/>
                <w:szCs w:val="18"/>
              </w:rPr>
              <w:t>一级指标</w:t>
            </w:r>
          </w:p>
        </w:tc>
        <w:tc>
          <w:tcPr>
            <w:tcW w:w="1581" w:type="dxa"/>
            <w:shd w:val="clear" w:color="auto" w:fill="auto"/>
            <w:vAlign w:val="center"/>
          </w:tcPr>
          <w:p w14:paraId="7B8680FF">
            <w:pPr>
              <w:widowControl/>
              <w:adjustRightInd/>
              <w:spacing w:line="240" w:lineRule="auto"/>
              <w:jc w:val="center"/>
              <w:rPr>
                <w:rFonts w:hint="eastAsia" w:ascii="黑体" w:hAnsi="黑体" w:eastAsia="黑体" w:cs="宋体"/>
                <w:b w:val="0"/>
                <w:bCs w:val="0"/>
                <w:color w:val="000000"/>
                <w:kern w:val="0"/>
                <w:sz w:val="18"/>
                <w:szCs w:val="18"/>
              </w:rPr>
            </w:pPr>
            <w:r>
              <w:rPr>
                <w:rFonts w:hint="eastAsia" w:ascii="黑体" w:hAnsi="黑体" w:eastAsia="黑体" w:cs="宋体"/>
                <w:b w:val="0"/>
                <w:bCs w:val="0"/>
                <w:color w:val="000000"/>
                <w:kern w:val="0"/>
                <w:sz w:val="18"/>
                <w:szCs w:val="18"/>
              </w:rPr>
              <w:t>二级指标</w:t>
            </w:r>
          </w:p>
        </w:tc>
        <w:tc>
          <w:tcPr>
            <w:tcW w:w="1579" w:type="dxa"/>
            <w:shd w:val="clear" w:color="auto" w:fill="auto"/>
            <w:vAlign w:val="center"/>
          </w:tcPr>
          <w:p w14:paraId="6071F610">
            <w:pPr>
              <w:widowControl/>
              <w:adjustRightInd/>
              <w:spacing w:line="240" w:lineRule="auto"/>
              <w:jc w:val="center"/>
              <w:rPr>
                <w:rFonts w:hint="eastAsia" w:ascii="黑体" w:hAnsi="黑体" w:eastAsia="黑体" w:cs="宋体"/>
                <w:b w:val="0"/>
                <w:bCs w:val="0"/>
                <w:color w:val="000000"/>
                <w:kern w:val="0"/>
                <w:sz w:val="18"/>
                <w:szCs w:val="18"/>
              </w:rPr>
            </w:pPr>
            <w:r>
              <w:rPr>
                <w:rFonts w:hint="eastAsia" w:ascii="黑体" w:hAnsi="黑体" w:eastAsia="黑体" w:cs="宋体"/>
                <w:b w:val="0"/>
                <w:bCs w:val="0"/>
                <w:color w:val="000000"/>
                <w:kern w:val="0"/>
                <w:sz w:val="18"/>
                <w:szCs w:val="18"/>
              </w:rPr>
              <w:t>三级指标</w:t>
            </w:r>
          </w:p>
        </w:tc>
        <w:tc>
          <w:tcPr>
            <w:tcW w:w="1801" w:type="dxa"/>
            <w:shd w:val="clear" w:color="auto" w:fill="auto"/>
            <w:vAlign w:val="center"/>
          </w:tcPr>
          <w:p w14:paraId="3D5572D3">
            <w:pPr>
              <w:widowControl/>
              <w:adjustRightInd/>
              <w:spacing w:line="240" w:lineRule="auto"/>
              <w:jc w:val="center"/>
              <w:rPr>
                <w:rFonts w:hint="eastAsia" w:ascii="黑体" w:hAnsi="黑体" w:eastAsia="黑体" w:cs="宋体"/>
                <w:b w:val="0"/>
                <w:bCs w:val="0"/>
                <w:color w:val="000000"/>
                <w:kern w:val="0"/>
                <w:sz w:val="18"/>
                <w:szCs w:val="18"/>
              </w:rPr>
            </w:pPr>
            <w:r>
              <w:rPr>
                <w:rFonts w:hint="eastAsia" w:ascii="黑体" w:hAnsi="黑体" w:eastAsia="黑体" w:cs="宋体"/>
                <w:b w:val="0"/>
                <w:bCs w:val="0"/>
                <w:color w:val="000000"/>
                <w:kern w:val="0"/>
                <w:sz w:val="18"/>
                <w:szCs w:val="18"/>
              </w:rPr>
              <w:t>评分标准</w:t>
            </w:r>
          </w:p>
        </w:tc>
        <w:tc>
          <w:tcPr>
            <w:tcW w:w="1559" w:type="dxa"/>
            <w:shd w:val="clear" w:color="auto" w:fill="auto"/>
            <w:vAlign w:val="center"/>
          </w:tcPr>
          <w:p w14:paraId="3E70C7E9">
            <w:pPr>
              <w:widowControl/>
              <w:adjustRightInd/>
              <w:spacing w:line="240" w:lineRule="auto"/>
              <w:jc w:val="center"/>
              <w:rPr>
                <w:rFonts w:hint="eastAsia" w:ascii="黑体" w:hAnsi="黑体" w:eastAsia="黑体" w:cs="宋体"/>
                <w:b w:val="0"/>
                <w:bCs w:val="0"/>
                <w:color w:val="000000"/>
                <w:kern w:val="0"/>
                <w:sz w:val="18"/>
                <w:szCs w:val="18"/>
              </w:rPr>
            </w:pPr>
            <w:r>
              <w:rPr>
                <w:rFonts w:hint="eastAsia" w:ascii="黑体" w:hAnsi="黑体" w:eastAsia="黑体" w:cs="宋体"/>
                <w:b w:val="0"/>
                <w:bCs w:val="0"/>
                <w:color w:val="000000"/>
                <w:kern w:val="0"/>
                <w:sz w:val="18"/>
                <w:szCs w:val="18"/>
              </w:rPr>
              <w:t>佐证材料</w:t>
            </w:r>
          </w:p>
        </w:tc>
        <w:tc>
          <w:tcPr>
            <w:tcW w:w="1276" w:type="dxa"/>
            <w:shd w:val="clear" w:color="auto" w:fill="auto"/>
            <w:vAlign w:val="center"/>
          </w:tcPr>
          <w:p w14:paraId="0CB379AA">
            <w:pPr>
              <w:widowControl/>
              <w:adjustRightInd/>
              <w:spacing w:line="240" w:lineRule="auto"/>
              <w:jc w:val="center"/>
              <w:rPr>
                <w:rFonts w:hint="eastAsia" w:ascii="黑体" w:hAnsi="黑体" w:eastAsia="黑体" w:cs="宋体"/>
                <w:b w:val="0"/>
                <w:bCs w:val="0"/>
                <w:color w:val="000000"/>
                <w:kern w:val="0"/>
                <w:sz w:val="18"/>
                <w:szCs w:val="18"/>
              </w:rPr>
            </w:pPr>
            <w:r>
              <w:rPr>
                <w:rFonts w:hint="eastAsia" w:ascii="黑体" w:hAnsi="黑体" w:eastAsia="黑体" w:cs="宋体"/>
                <w:b w:val="0"/>
                <w:bCs w:val="0"/>
                <w:color w:val="000000"/>
                <w:kern w:val="0"/>
                <w:sz w:val="18"/>
                <w:szCs w:val="18"/>
              </w:rPr>
              <w:t>备注</w:t>
            </w:r>
          </w:p>
        </w:tc>
      </w:tr>
      <w:tr w14:paraId="0AF920BF">
        <w:tblPrEx>
          <w:tblBorders>
            <w:top w:val="single" w:color="000000" w:sz="8" w:space="0"/>
            <w:left w:val="single" w:color="000000" w:sz="8" w:space="0"/>
            <w:bottom w:val="single" w:color="000000" w:sz="8" w:space="0"/>
            <w:right w:val="single" w:color="000000" w:sz="8" w:space="0"/>
            <w:insideH w:val="single" w:color="000000" w:sz="12" w:space="0"/>
            <w:insideV w:val="single" w:color="000000" w:sz="12" w:space="0"/>
          </w:tblBorders>
          <w:tblCellMar>
            <w:top w:w="0" w:type="dxa"/>
            <w:left w:w="108" w:type="dxa"/>
            <w:bottom w:w="0" w:type="dxa"/>
            <w:right w:w="108" w:type="dxa"/>
          </w:tblCellMar>
        </w:tblPrEx>
        <w:trPr>
          <w:trHeight w:val="2160" w:hRule="atLeast"/>
        </w:trPr>
        <w:tc>
          <w:tcPr>
            <w:tcW w:w="1408" w:type="dxa"/>
            <w:vAlign w:val="center"/>
          </w:tcPr>
          <w:p w14:paraId="29286A08">
            <w:pPr>
              <w:widowControl/>
              <w:adjustRightInd/>
              <w:spacing w:line="240" w:lineRule="auto"/>
              <w:jc w:val="left"/>
              <w:rPr>
                <w:rFonts w:ascii="宋体" w:hAnsi="宋体" w:cs="宋体"/>
                <w:color w:val="000000"/>
                <w:kern w:val="0"/>
                <w:sz w:val="18"/>
                <w:szCs w:val="18"/>
              </w:rPr>
            </w:pPr>
          </w:p>
        </w:tc>
        <w:tc>
          <w:tcPr>
            <w:tcW w:w="1581" w:type="dxa"/>
            <w:shd w:val="clear" w:color="auto" w:fill="auto"/>
            <w:vAlign w:val="center"/>
          </w:tcPr>
          <w:p w14:paraId="2C3B31EC">
            <w:pPr>
              <w:widowControl/>
              <w:adjustRightInd/>
              <w:spacing w:line="240" w:lineRule="auto"/>
              <w:jc w:val="center"/>
              <w:rPr>
                <w:rFonts w:hint="eastAsia" w:ascii="宋体" w:hAnsi="宋体" w:cs="宋体"/>
                <w:bCs/>
                <w:color w:val="000000"/>
                <w:kern w:val="0"/>
                <w:sz w:val="18"/>
                <w:szCs w:val="18"/>
              </w:rPr>
            </w:pPr>
            <w:r>
              <w:rPr>
                <w:rFonts w:hint="eastAsia" w:ascii="宋体" w:hAnsi="宋体" w:cs="宋体"/>
                <w:bCs/>
                <w:color w:val="000000"/>
                <w:kern w:val="0"/>
                <w:sz w:val="18"/>
                <w:szCs w:val="18"/>
              </w:rPr>
              <w:t>2.4奖励情况（加分项，1分）</w:t>
            </w:r>
          </w:p>
        </w:tc>
        <w:tc>
          <w:tcPr>
            <w:tcW w:w="1579" w:type="dxa"/>
            <w:shd w:val="clear" w:color="auto" w:fill="auto"/>
            <w:vAlign w:val="center"/>
          </w:tcPr>
          <w:p w14:paraId="257F6FA0">
            <w:pPr>
              <w:widowControl/>
              <w:adjustRightInd/>
              <w:spacing w:line="240" w:lineRule="auto"/>
              <w:jc w:val="left"/>
              <w:rPr>
                <w:rFonts w:hint="eastAsia" w:ascii="宋体" w:hAnsi="宋体" w:cs="宋体"/>
                <w:color w:val="000000"/>
                <w:kern w:val="0"/>
                <w:sz w:val="18"/>
                <w:szCs w:val="18"/>
              </w:rPr>
            </w:pPr>
            <w:r>
              <w:rPr>
                <w:rFonts w:hint="eastAsia" w:ascii="宋体" w:hAnsi="宋体" w:cs="宋体"/>
                <w:color w:val="000000"/>
                <w:kern w:val="0"/>
                <w:sz w:val="18"/>
                <w:szCs w:val="18"/>
              </w:rPr>
              <w:t>2.4.1党委政府、司法机关以及行业奖励（1分）</w:t>
            </w:r>
          </w:p>
        </w:tc>
        <w:tc>
          <w:tcPr>
            <w:tcW w:w="1801" w:type="dxa"/>
            <w:shd w:val="clear" w:color="auto" w:fill="auto"/>
            <w:vAlign w:val="center"/>
          </w:tcPr>
          <w:p w14:paraId="04D9C6C8">
            <w:pPr>
              <w:widowControl/>
              <w:adjustRightInd/>
              <w:spacing w:line="240" w:lineRule="auto"/>
              <w:jc w:val="left"/>
              <w:rPr>
                <w:rFonts w:hint="eastAsia" w:ascii="宋体" w:hAnsi="宋体" w:cs="宋体"/>
                <w:color w:val="000000"/>
                <w:kern w:val="0"/>
                <w:sz w:val="18"/>
                <w:szCs w:val="18"/>
              </w:rPr>
            </w:pPr>
            <w:r>
              <w:rPr>
                <w:rFonts w:hint="eastAsia" w:ascii="宋体" w:hAnsi="宋体" w:cs="宋体"/>
                <w:color w:val="000000"/>
                <w:kern w:val="0"/>
                <w:sz w:val="18"/>
                <w:szCs w:val="18"/>
              </w:rPr>
              <w:t>行业奖励：每次 0.2 分，可累积</w:t>
            </w:r>
            <w:r>
              <w:rPr>
                <w:rFonts w:hint="eastAsia" w:ascii="宋体" w:hAnsi="宋体" w:cs="宋体"/>
                <w:color w:val="000000"/>
                <w:kern w:val="0"/>
                <w:sz w:val="18"/>
                <w:szCs w:val="18"/>
              </w:rPr>
              <w:br w:type="textWrapping"/>
            </w:r>
            <w:r>
              <w:rPr>
                <w:rFonts w:hint="eastAsia" w:ascii="宋体" w:hAnsi="宋体" w:cs="宋体"/>
                <w:color w:val="000000"/>
                <w:kern w:val="0"/>
                <w:sz w:val="18"/>
                <w:szCs w:val="18"/>
              </w:rPr>
              <w:t>党委、政府、司法机关奖励：每次 0.5 分，可累积</w:t>
            </w:r>
            <w:r>
              <w:rPr>
                <w:rFonts w:hint="eastAsia" w:ascii="宋体" w:hAnsi="宋体" w:cs="宋体"/>
                <w:color w:val="000000"/>
                <w:kern w:val="0"/>
                <w:sz w:val="18"/>
                <w:szCs w:val="18"/>
              </w:rPr>
              <w:br w:type="textWrapping"/>
            </w:r>
            <w:r>
              <w:rPr>
                <w:rFonts w:hint="eastAsia" w:ascii="宋体" w:hAnsi="宋体" w:cs="宋体"/>
                <w:color w:val="000000"/>
                <w:kern w:val="0"/>
                <w:sz w:val="18"/>
                <w:szCs w:val="18"/>
              </w:rPr>
              <w:t>最高封顶分值：1 分（不再无限累计）</w:t>
            </w:r>
          </w:p>
        </w:tc>
        <w:tc>
          <w:tcPr>
            <w:tcW w:w="1559" w:type="dxa"/>
            <w:shd w:val="clear" w:color="auto" w:fill="auto"/>
            <w:vAlign w:val="center"/>
          </w:tcPr>
          <w:p w14:paraId="7B0682BB">
            <w:pPr>
              <w:widowControl/>
              <w:adjustRightInd/>
              <w:spacing w:line="240" w:lineRule="auto"/>
              <w:rPr>
                <w:rFonts w:hint="eastAsia" w:ascii="宋体" w:hAnsi="宋体" w:cs="宋体"/>
                <w:color w:val="000000"/>
                <w:kern w:val="0"/>
                <w:sz w:val="18"/>
                <w:szCs w:val="18"/>
              </w:rPr>
            </w:pPr>
            <w:r>
              <w:rPr>
                <w:rFonts w:hint="eastAsia" w:ascii="宋体" w:hAnsi="宋体" w:cs="宋体"/>
                <w:color w:val="000000"/>
                <w:kern w:val="0"/>
                <w:sz w:val="18"/>
                <w:szCs w:val="18"/>
              </w:rPr>
              <w:t>表彰材料图片或者链接</w:t>
            </w:r>
          </w:p>
        </w:tc>
        <w:tc>
          <w:tcPr>
            <w:tcW w:w="1276" w:type="dxa"/>
            <w:shd w:val="clear" w:color="auto" w:fill="auto"/>
            <w:vAlign w:val="center"/>
          </w:tcPr>
          <w:p w14:paraId="405EC760">
            <w:pPr>
              <w:widowControl/>
              <w:adjustRightInd/>
              <w:spacing w:line="240" w:lineRule="auto"/>
              <w:rPr>
                <w:rFonts w:hint="eastAsia" w:ascii="方正仿宋_GBK" w:hAnsi="等线" w:eastAsia="方正仿宋_GBK" w:cs="宋体"/>
                <w:color w:val="000000"/>
                <w:kern w:val="0"/>
              </w:rPr>
            </w:pPr>
          </w:p>
        </w:tc>
      </w:tr>
      <w:tr w14:paraId="6029F653">
        <w:tblPrEx>
          <w:tblBorders>
            <w:top w:val="single" w:color="000000" w:sz="8" w:space="0"/>
            <w:left w:val="single" w:color="000000" w:sz="8" w:space="0"/>
            <w:bottom w:val="single" w:color="000000" w:sz="8" w:space="0"/>
            <w:right w:val="single" w:color="000000" w:sz="8" w:space="0"/>
            <w:insideH w:val="single" w:color="000000" w:sz="12" w:space="0"/>
            <w:insideV w:val="single" w:color="000000" w:sz="12" w:space="0"/>
          </w:tblBorders>
          <w:tblCellMar>
            <w:top w:w="0" w:type="dxa"/>
            <w:left w:w="108" w:type="dxa"/>
            <w:bottom w:w="0" w:type="dxa"/>
            <w:right w:w="108" w:type="dxa"/>
          </w:tblCellMar>
        </w:tblPrEx>
        <w:trPr>
          <w:trHeight w:val="1000" w:hRule="atLeast"/>
        </w:trPr>
        <w:tc>
          <w:tcPr>
            <w:tcW w:w="1408" w:type="dxa"/>
            <w:vMerge w:val="restart"/>
            <w:shd w:val="clear" w:color="auto" w:fill="auto"/>
            <w:vAlign w:val="center"/>
          </w:tcPr>
          <w:p w14:paraId="057C80DD">
            <w:pPr>
              <w:widowControl/>
              <w:adjustRightInd/>
              <w:spacing w:line="240" w:lineRule="auto"/>
              <w:jc w:val="center"/>
              <w:rPr>
                <w:rFonts w:ascii="宋体" w:hAnsi="宋体" w:cs="宋体"/>
                <w:color w:val="000000"/>
                <w:kern w:val="0"/>
                <w:sz w:val="18"/>
                <w:szCs w:val="18"/>
              </w:rPr>
            </w:pPr>
            <w:r>
              <w:rPr>
                <w:rFonts w:hint="eastAsia" w:ascii="宋体" w:hAnsi="宋体" w:cs="宋体"/>
                <w:color w:val="000000"/>
                <w:kern w:val="0"/>
                <w:sz w:val="18"/>
                <w:szCs w:val="18"/>
              </w:rPr>
              <w:t>3.人员情况（23分）</w:t>
            </w:r>
          </w:p>
        </w:tc>
        <w:tc>
          <w:tcPr>
            <w:tcW w:w="1581" w:type="dxa"/>
            <w:vMerge w:val="restart"/>
            <w:shd w:val="clear" w:color="auto" w:fill="auto"/>
            <w:vAlign w:val="center"/>
          </w:tcPr>
          <w:p w14:paraId="5327492B">
            <w:pPr>
              <w:widowControl/>
              <w:adjustRightInd/>
              <w:spacing w:line="240" w:lineRule="auto"/>
              <w:jc w:val="center"/>
              <w:rPr>
                <w:rFonts w:hint="eastAsia" w:ascii="宋体" w:hAnsi="宋体" w:cs="宋体"/>
                <w:bCs/>
                <w:color w:val="000000"/>
                <w:kern w:val="0"/>
                <w:sz w:val="18"/>
                <w:szCs w:val="18"/>
              </w:rPr>
            </w:pPr>
            <w:r>
              <w:rPr>
                <w:rFonts w:hint="eastAsia" w:ascii="宋体" w:hAnsi="宋体" w:cs="宋体"/>
                <w:bCs/>
                <w:color w:val="000000"/>
                <w:kern w:val="0"/>
                <w:sz w:val="18"/>
                <w:szCs w:val="18"/>
              </w:rPr>
              <w:t>3.1调解员数量（10分）</w:t>
            </w:r>
          </w:p>
        </w:tc>
        <w:tc>
          <w:tcPr>
            <w:tcW w:w="1579" w:type="dxa"/>
            <w:shd w:val="clear" w:color="auto" w:fill="auto"/>
            <w:vAlign w:val="center"/>
          </w:tcPr>
          <w:p w14:paraId="1317864A">
            <w:pPr>
              <w:widowControl/>
              <w:adjustRightInd/>
              <w:spacing w:line="240" w:lineRule="auto"/>
              <w:jc w:val="left"/>
              <w:rPr>
                <w:rFonts w:hint="eastAsia" w:ascii="宋体" w:hAnsi="宋体" w:cs="宋体"/>
                <w:color w:val="000000"/>
                <w:kern w:val="0"/>
                <w:sz w:val="18"/>
                <w:szCs w:val="18"/>
              </w:rPr>
            </w:pPr>
            <w:r>
              <w:rPr>
                <w:rFonts w:hint="eastAsia" w:ascii="宋体" w:hAnsi="宋体" w:cs="宋体"/>
                <w:color w:val="000000"/>
                <w:kern w:val="0"/>
                <w:sz w:val="18"/>
                <w:szCs w:val="18"/>
              </w:rPr>
              <w:t>3.1.1在册调解员数量（3分）</w:t>
            </w:r>
          </w:p>
        </w:tc>
        <w:tc>
          <w:tcPr>
            <w:tcW w:w="1801" w:type="dxa"/>
            <w:shd w:val="clear" w:color="auto" w:fill="auto"/>
            <w:vAlign w:val="center"/>
          </w:tcPr>
          <w:p w14:paraId="0A9A4327">
            <w:pPr>
              <w:widowControl/>
              <w:adjustRightInd/>
              <w:spacing w:line="240" w:lineRule="auto"/>
              <w:jc w:val="left"/>
              <w:rPr>
                <w:rFonts w:hint="eastAsia" w:ascii="宋体" w:hAnsi="宋体" w:cs="宋体"/>
                <w:color w:val="000000"/>
                <w:kern w:val="0"/>
                <w:sz w:val="18"/>
                <w:szCs w:val="18"/>
              </w:rPr>
            </w:pPr>
            <w:r>
              <w:rPr>
                <w:rFonts w:hint="eastAsia" w:ascii="宋体" w:hAnsi="宋体" w:cs="宋体"/>
                <w:color w:val="000000"/>
                <w:kern w:val="0"/>
                <w:sz w:val="18"/>
                <w:szCs w:val="18"/>
              </w:rPr>
              <w:t>≥30人 3分，≥20人 2分，≥10人 1分</w:t>
            </w:r>
          </w:p>
        </w:tc>
        <w:tc>
          <w:tcPr>
            <w:tcW w:w="1559" w:type="dxa"/>
            <w:vMerge w:val="restart"/>
            <w:shd w:val="clear" w:color="auto" w:fill="auto"/>
            <w:vAlign w:val="center"/>
          </w:tcPr>
          <w:p w14:paraId="3DB55CE2">
            <w:pPr>
              <w:widowControl/>
              <w:adjustRightInd/>
              <w:spacing w:line="240" w:lineRule="auto"/>
              <w:rPr>
                <w:rFonts w:hint="eastAsia" w:ascii="宋体" w:hAnsi="宋体" w:cs="宋体"/>
                <w:color w:val="000000"/>
                <w:kern w:val="0"/>
                <w:sz w:val="18"/>
                <w:szCs w:val="18"/>
              </w:rPr>
            </w:pPr>
            <w:r>
              <w:rPr>
                <w:rFonts w:hint="eastAsia" w:ascii="宋体" w:hAnsi="宋体" w:cs="宋体"/>
                <w:color w:val="000000"/>
                <w:kern w:val="0"/>
                <w:sz w:val="18"/>
                <w:szCs w:val="18"/>
              </w:rPr>
              <w:t>截止日期前人员名册、社保缴纳证明、薪资发放证明</w:t>
            </w:r>
          </w:p>
        </w:tc>
        <w:tc>
          <w:tcPr>
            <w:tcW w:w="1276" w:type="dxa"/>
            <w:shd w:val="clear" w:color="auto" w:fill="auto"/>
            <w:vAlign w:val="center"/>
          </w:tcPr>
          <w:p w14:paraId="7439DA0D">
            <w:pPr>
              <w:widowControl/>
              <w:adjustRightInd/>
              <w:spacing w:line="240" w:lineRule="auto"/>
              <w:rPr>
                <w:rFonts w:hint="eastAsia" w:ascii="方正仿宋_GBK" w:hAnsi="等线" w:eastAsia="方正仿宋_GBK" w:cs="宋体"/>
                <w:color w:val="000000"/>
                <w:kern w:val="0"/>
              </w:rPr>
            </w:pPr>
          </w:p>
        </w:tc>
      </w:tr>
      <w:tr w14:paraId="21A21038">
        <w:tblPrEx>
          <w:tblBorders>
            <w:top w:val="single" w:color="000000" w:sz="8" w:space="0"/>
            <w:left w:val="single" w:color="000000" w:sz="8" w:space="0"/>
            <w:bottom w:val="single" w:color="000000" w:sz="8" w:space="0"/>
            <w:right w:val="single" w:color="000000" w:sz="8" w:space="0"/>
            <w:insideH w:val="single" w:color="000000" w:sz="12" w:space="0"/>
            <w:insideV w:val="single" w:color="000000" w:sz="12" w:space="0"/>
          </w:tblBorders>
        </w:tblPrEx>
        <w:trPr>
          <w:trHeight w:val="2720" w:hRule="atLeast"/>
        </w:trPr>
        <w:tc>
          <w:tcPr>
            <w:tcW w:w="1408" w:type="dxa"/>
            <w:vMerge w:val="continue"/>
            <w:vAlign w:val="center"/>
          </w:tcPr>
          <w:p w14:paraId="5780AC72">
            <w:pPr>
              <w:widowControl/>
              <w:adjustRightInd/>
              <w:spacing w:line="240" w:lineRule="auto"/>
              <w:jc w:val="left"/>
              <w:rPr>
                <w:rFonts w:ascii="宋体" w:hAnsi="宋体" w:cs="宋体"/>
                <w:color w:val="000000"/>
                <w:kern w:val="0"/>
                <w:sz w:val="18"/>
                <w:szCs w:val="18"/>
              </w:rPr>
            </w:pPr>
          </w:p>
        </w:tc>
        <w:tc>
          <w:tcPr>
            <w:tcW w:w="1581" w:type="dxa"/>
            <w:vMerge w:val="continue"/>
            <w:vAlign w:val="center"/>
          </w:tcPr>
          <w:p w14:paraId="1798CE61">
            <w:pPr>
              <w:widowControl/>
              <w:adjustRightInd/>
              <w:spacing w:line="240" w:lineRule="auto"/>
              <w:jc w:val="left"/>
              <w:rPr>
                <w:rFonts w:ascii="宋体" w:hAnsi="宋体" w:cs="宋体"/>
                <w:bCs/>
                <w:color w:val="000000"/>
                <w:kern w:val="0"/>
                <w:sz w:val="18"/>
                <w:szCs w:val="18"/>
              </w:rPr>
            </w:pPr>
          </w:p>
        </w:tc>
        <w:tc>
          <w:tcPr>
            <w:tcW w:w="1579" w:type="dxa"/>
            <w:shd w:val="clear" w:color="auto" w:fill="auto"/>
            <w:vAlign w:val="center"/>
          </w:tcPr>
          <w:p w14:paraId="7518F642">
            <w:pPr>
              <w:widowControl/>
              <w:adjustRightInd/>
              <w:spacing w:line="240" w:lineRule="auto"/>
              <w:jc w:val="left"/>
              <w:rPr>
                <w:rFonts w:ascii="宋体" w:hAnsi="宋体" w:cs="宋体"/>
                <w:color w:val="000000"/>
                <w:kern w:val="0"/>
                <w:sz w:val="18"/>
                <w:szCs w:val="18"/>
              </w:rPr>
            </w:pPr>
            <w:r>
              <w:rPr>
                <w:rFonts w:hint="eastAsia" w:ascii="宋体" w:hAnsi="宋体" w:cs="宋体"/>
                <w:color w:val="000000"/>
                <w:kern w:val="0"/>
                <w:sz w:val="18"/>
                <w:szCs w:val="18"/>
              </w:rPr>
              <w:t>3.1.2专职调解员数量（7分）</w:t>
            </w:r>
          </w:p>
        </w:tc>
        <w:tc>
          <w:tcPr>
            <w:tcW w:w="1801" w:type="dxa"/>
            <w:shd w:val="clear" w:color="auto" w:fill="auto"/>
            <w:vAlign w:val="center"/>
          </w:tcPr>
          <w:p w14:paraId="2FEA0814">
            <w:pPr>
              <w:widowControl/>
              <w:adjustRightInd/>
              <w:spacing w:line="240" w:lineRule="auto"/>
              <w:jc w:val="left"/>
              <w:rPr>
                <w:rFonts w:hint="eastAsia" w:ascii="宋体" w:hAnsi="宋体" w:cs="宋体"/>
                <w:color w:val="000000"/>
                <w:kern w:val="0"/>
                <w:sz w:val="18"/>
                <w:szCs w:val="18"/>
              </w:rPr>
            </w:pPr>
            <w:r>
              <w:rPr>
                <w:rFonts w:ascii="宋体" w:hAnsi="宋体" w:cs="宋体"/>
                <w:color w:val="000000"/>
                <w:kern w:val="0"/>
                <w:sz w:val="18"/>
                <w:szCs w:val="18"/>
              </w:rPr>
              <w:t>根据专职调解员占在册调解员比例：                         100%</w:t>
            </w:r>
            <w:r>
              <w:rPr>
                <w:rFonts w:ascii="宋体" w:hAnsi="宋体" w:cs="Arial"/>
                <w:color w:val="000000"/>
                <w:kern w:val="0"/>
                <w:sz w:val="18"/>
                <w:szCs w:val="18"/>
              </w:rPr>
              <w:t xml:space="preserve"> </w:t>
            </w:r>
            <w:r>
              <w:rPr>
                <w:rFonts w:ascii="宋体" w:hAnsi="宋体" w:cs="宋体"/>
                <w:color w:val="000000"/>
                <w:kern w:val="0"/>
                <w:sz w:val="18"/>
                <w:szCs w:val="18"/>
              </w:rPr>
              <w:t xml:space="preserve"> 7分</w:t>
            </w:r>
            <w:r>
              <w:rPr>
                <w:rFonts w:hint="eastAsia" w:ascii="宋体" w:hAnsi="宋体" w:cs="宋体"/>
                <w:color w:val="000000"/>
                <w:kern w:val="0"/>
                <w:sz w:val="18"/>
                <w:szCs w:val="18"/>
              </w:rPr>
              <w:br w:type="textWrapping"/>
            </w:r>
            <w:r>
              <w:rPr>
                <w:rFonts w:ascii="宋体" w:hAnsi="宋体" w:cs="宋体"/>
                <w:color w:val="000000"/>
                <w:kern w:val="0"/>
                <w:sz w:val="18"/>
                <w:szCs w:val="18"/>
              </w:rPr>
              <w:t>≥ 50% 6分</w:t>
            </w:r>
            <w:r>
              <w:rPr>
                <w:rFonts w:hint="eastAsia" w:ascii="宋体" w:hAnsi="宋体" w:cs="宋体"/>
                <w:color w:val="000000"/>
                <w:kern w:val="0"/>
                <w:sz w:val="18"/>
                <w:szCs w:val="18"/>
              </w:rPr>
              <w:br w:type="textWrapping"/>
            </w:r>
            <w:r>
              <w:rPr>
                <w:rFonts w:ascii="宋体" w:hAnsi="宋体" w:cs="宋体"/>
                <w:color w:val="000000"/>
                <w:kern w:val="0"/>
                <w:sz w:val="18"/>
                <w:szCs w:val="18"/>
              </w:rPr>
              <w:t>≥ 30% 5分</w:t>
            </w:r>
            <w:r>
              <w:rPr>
                <w:rFonts w:hint="eastAsia" w:ascii="宋体" w:hAnsi="宋体" w:cs="宋体"/>
                <w:color w:val="000000"/>
                <w:kern w:val="0"/>
                <w:sz w:val="18"/>
                <w:szCs w:val="18"/>
              </w:rPr>
              <w:br w:type="textWrapping"/>
            </w:r>
            <w:r>
              <w:rPr>
                <w:rFonts w:ascii="宋体" w:hAnsi="宋体" w:cs="宋体"/>
                <w:color w:val="000000"/>
                <w:kern w:val="0"/>
                <w:sz w:val="18"/>
                <w:szCs w:val="18"/>
              </w:rPr>
              <w:t>&lt; 30%</w:t>
            </w:r>
            <w:r>
              <w:rPr>
                <w:rFonts w:ascii="宋体" w:hAnsi="宋体" w:cs="Arial"/>
                <w:color w:val="000000"/>
                <w:kern w:val="0"/>
                <w:sz w:val="18"/>
                <w:szCs w:val="18"/>
              </w:rPr>
              <w:t xml:space="preserve"> </w:t>
            </w:r>
            <w:r>
              <w:rPr>
                <w:rFonts w:ascii="宋体" w:hAnsi="宋体" w:cs="宋体"/>
                <w:color w:val="000000"/>
                <w:kern w:val="0"/>
                <w:sz w:val="18"/>
                <w:szCs w:val="18"/>
              </w:rPr>
              <w:t xml:space="preserve"> 4分</w:t>
            </w:r>
          </w:p>
        </w:tc>
        <w:tc>
          <w:tcPr>
            <w:tcW w:w="1559" w:type="dxa"/>
            <w:vMerge w:val="continue"/>
            <w:vAlign w:val="center"/>
          </w:tcPr>
          <w:p w14:paraId="54EC7C7B">
            <w:pPr>
              <w:widowControl/>
              <w:adjustRightInd/>
              <w:spacing w:line="240" w:lineRule="auto"/>
              <w:jc w:val="left"/>
              <w:rPr>
                <w:rFonts w:ascii="宋体" w:hAnsi="宋体" w:cs="宋体"/>
                <w:color w:val="000000"/>
                <w:kern w:val="0"/>
                <w:sz w:val="18"/>
                <w:szCs w:val="18"/>
              </w:rPr>
            </w:pPr>
          </w:p>
        </w:tc>
        <w:tc>
          <w:tcPr>
            <w:tcW w:w="1276" w:type="dxa"/>
            <w:shd w:val="clear" w:color="auto" w:fill="auto"/>
            <w:vAlign w:val="center"/>
          </w:tcPr>
          <w:p w14:paraId="2957AD23">
            <w:pPr>
              <w:widowControl/>
              <w:adjustRightInd/>
              <w:spacing w:line="240" w:lineRule="auto"/>
              <w:jc w:val="left"/>
              <w:rPr>
                <w:rFonts w:hint="eastAsia" w:ascii="方正仿宋_GBK" w:hAnsi="等线" w:eastAsia="方正仿宋_GBK" w:cs="宋体"/>
                <w:color w:val="000000"/>
                <w:kern w:val="0"/>
              </w:rPr>
            </w:pPr>
          </w:p>
        </w:tc>
      </w:tr>
      <w:tr w14:paraId="7FD5C225">
        <w:tblPrEx>
          <w:tblBorders>
            <w:top w:val="single" w:color="000000" w:sz="8" w:space="0"/>
            <w:left w:val="single" w:color="000000" w:sz="8" w:space="0"/>
            <w:bottom w:val="single" w:color="000000" w:sz="8" w:space="0"/>
            <w:right w:val="single" w:color="000000" w:sz="8" w:space="0"/>
            <w:insideH w:val="single" w:color="000000" w:sz="12" w:space="0"/>
            <w:insideV w:val="single" w:color="000000" w:sz="12" w:space="0"/>
          </w:tblBorders>
          <w:tblCellMar>
            <w:top w:w="0" w:type="dxa"/>
            <w:left w:w="108" w:type="dxa"/>
            <w:bottom w:w="0" w:type="dxa"/>
            <w:right w:w="108" w:type="dxa"/>
          </w:tblCellMar>
        </w:tblPrEx>
        <w:trPr>
          <w:trHeight w:val="1640" w:hRule="atLeast"/>
        </w:trPr>
        <w:tc>
          <w:tcPr>
            <w:tcW w:w="1408" w:type="dxa"/>
            <w:vMerge w:val="continue"/>
            <w:vAlign w:val="center"/>
          </w:tcPr>
          <w:p w14:paraId="2FB513BE">
            <w:pPr>
              <w:widowControl/>
              <w:adjustRightInd/>
              <w:spacing w:line="240" w:lineRule="auto"/>
              <w:jc w:val="left"/>
              <w:rPr>
                <w:rFonts w:ascii="宋体" w:hAnsi="宋体" w:cs="宋体"/>
                <w:color w:val="000000"/>
                <w:kern w:val="0"/>
                <w:sz w:val="18"/>
                <w:szCs w:val="18"/>
              </w:rPr>
            </w:pPr>
          </w:p>
        </w:tc>
        <w:tc>
          <w:tcPr>
            <w:tcW w:w="1581" w:type="dxa"/>
            <w:shd w:val="clear" w:color="auto" w:fill="auto"/>
            <w:vAlign w:val="center"/>
          </w:tcPr>
          <w:p w14:paraId="0AE0BB9E">
            <w:pPr>
              <w:widowControl/>
              <w:adjustRightInd/>
              <w:spacing w:line="240" w:lineRule="auto"/>
              <w:jc w:val="center"/>
              <w:rPr>
                <w:rFonts w:ascii="宋体" w:hAnsi="宋体" w:cs="宋体"/>
                <w:bCs/>
                <w:color w:val="000000"/>
                <w:kern w:val="0"/>
                <w:sz w:val="18"/>
                <w:szCs w:val="18"/>
              </w:rPr>
            </w:pPr>
            <w:r>
              <w:rPr>
                <w:rFonts w:hint="eastAsia" w:ascii="宋体" w:hAnsi="宋体" w:cs="宋体"/>
                <w:bCs/>
                <w:color w:val="000000"/>
                <w:kern w:val="0"/>
                <w:sz w:val="18"/>
                <w:szCs w:val="18"/>
              </w:rPr>
              <w:t>3.2人员组成（5分）</w:t>
            </w:r>
          </w:p>
        </w:tc>
        <w:tc>
          <w:tcPr>
            <w:tcW w:w="1579" w:type="dxa"/>
            <w:shd w:val="clear" w:color="auto" w:fill="auto"/>
            <w:vAlign w:val="center"/>
          </w:tcPr>
          <w:p w14:paraId="20CCFB2E">
            <w:pPr>
              <w:widowControl/>
              <w:adjustRightInd/>
              <w:spacing w:line="240" w:lineRule="auto"/>
              <w:jc w:val="left"/>
              <w:rPr>
                <w:rFonts w:hint="eastAsia" w:ascii="宋体" w:hAnsi="宋体" w:cs="宋体"/>
                <w:color w:val="000000"/>
                <w:kern w:val="0"/>
                <w:sz w:val="18"/>
                <w:szCs w:val="18"/>
              </w:rPr>
            </w:pPr>
            <w:r>
              <w:rPr>
                <w:rFonts w:hint="eastAsia" w:ascii="宋体" w:hAnsi="宋体" w:cs="宋体"/>
                <w:color w:val="000000"/>
                <w:kern w:val="0"/>
                <w:sz w:val="18"/>
                <w:szCs w:val="18"/>
              </w:rPr>
              <w:t>3.2.1调解员本科以上学历占比（5分）</w:t>
            </w:r>
          </w:p>
        </w:tc>
        <w:tc>
          <w:tcPr>
            <w:tcW w:w="1801" w:type="dxa"/>
            <w:shd w:val="clear" w:color="auto" w:fill="auto"/>
            <w:vAlign w:val="center"/>
          </w:tcPr>
          <w:p w14:paraId="1FD3FCEE">
            <w:pPr>
              <w:widowControl/>
              <w:adjustRightInd/>
              <w:spacing w:line="240" w:lineRule="auto"/>
              <w:jc w:val="left"/>
              <w:rPr>
                <w:rFonts w:hint="eastAsia" w:ascii="宋体" w:hAnsi="宋体" w:cs="宋体"/>
                <w:color w:val="000000"/>
                <w:kern w:val="0"/>
                <w:sz w:val="18"/>
                <w:szCs w:val="18"/>
              </w:rPr>
            </w:pPr>
            <w:r>
              <w:rPr>
                <w:rFonts w:hint="eastAsia" w:ascii="宋体" w:hAnsi="宋体" w:cs="宋体"/>
                <w:color w:val="000000"/>
                <w:kern w:val="0"/>
                <w:sz w:val="18"/>
                <w:szCs w:val="18"/>
              </w:rPr>
              <w:t>50%以内 1分</w:t>
            </w:r>
            <w:r>
              <w:rPr>
                <w:rFonts w:hint="eastAsia" w:ascii="宋体" w:hAnsi="宋体" w:cs="宋体"/>
                <w:color w:val="000000"/>
                <w:kern w:val="0"/>
                <w:sz w:val="18"/>
                <w:szCs w:val="18"/>
              </w:rPr>
              <w:br w:type="textWrapping"/>
            </w:r>
            <w:r>
              <w:rPr>
                <w:rFonts w:hint="eastAsia" w:ascii="宋体" w:hAnsi="宋体" w:cs="宋体"/>
                <w:color w:val="000000"/>
                <w:kern w:val="0"/>
                <w:sz w:val="18"/>
                <w:szCs w:val="18"/>
              </w:rPr>
              <w:t>50%</w:t>
            </w:r>
            <w:bookmarkStart w:id="202" w:name="_GoBack"/>
            <w:r>
              <w:rPr>
                <w:rFonts w:hint="eastAsia" w:ascii="宋体" w:hAnsi="宋体" w:cs="宋体"/>
                <w:color w:val="000000"/>
                <w:kern w:val="0"/>
                <w:sz w:val="18"/>
                <w:szCs w:val="18"/>
              </w:rPr>
              <w:t>-</w:t>
            </w:r>
            <w:bookmarkEnd w:id="202"/>
            <w:r>
              <w:rPr>
                <w:rFonts w:hint="eastAsia" w:ascii="宋体" w:hAnsi="宋体" w:cs="宋体"/>
                <w:color w:val="000000"/>
                <w:kern w:val="0"/>
                <w:sz w:val="18"/>
                <w:szCs w:val="18"/>
              </w:rPr>
              <w:t>80% 3分</w:t>
            </w:r>
            <w:r>
              <w:rPr>
                <w:rFonts w:hint="eastAsia" w:ascii="宋体" w:hAnsi="宋体" w:cs="宋体"/>
                <w:color w:val="000000"/>
                <w:kern w:val="0"/>
                <w:sz w:val="18"/>
                <w:szCs w:val="18"/>
              </w:rPr>
              <w:br w:type="textWrapping"/>
            </w:r>
            <w:r>
              <w:rPr>
                <w:rFonts w:hint="eastAsia" w:ascii="宋体" w:hAnsi="宋体" w:cs="宋体"/>
                <w:color w:val="000000"/>
                <w:kern w:val="0"/>
                <w:sz w:val="18"/>
                <w:szCs w:val="18"/>
              </w:rPr>
              <w:t>80%以上 5分</w:t>
            </w:r>
          </w:p>
        </w:tc>
        <w:tc>
          <w:tcPr>
            <w:tcW w:w="1559" w:type="dxa"/>
            <w:shd w:val="clear" w:color="auto" w:fill="auto"/>
            <w:vAlign w:val="center"/>
          </w:tcPr>
          <w:p w14:paraId="67B69994">
            <w:pPr>
              <w:widowControl/>
              <w:adjustRightInd/>
              <w:spacing w:line="240" w:lineRule="auto"/>
              <w:rPr>
                <w:rFonts w:hint="eastAsia" w:ascii="宋体" w:hAnsi="宋体" w:cs="宋体"/>
                <w:color w:val="000000"/>
                <w:kern w:val="0"/>
                <w:sz w:val="18"/>
                <w:szCs w:val="18"/>
              </w:rPr>
            </w:pPr>
            <w:r>
              <w:rPr>
                <w:rFonts w:hint="eastAsia" w:ascii="宋体" w:hAnsi="宋体" w:cs="宋体"/>
                <w:color w:val="000000"/>
                <w:kern w:val="0"/>
                <w:sz w:val="18"/>
                <w:szCs w:val="18"/>
              </w:rPr>
              <w:t>调解员名册中注明学历情况，需学信网学历证明</w:t>
            </w:r>
          </w:p>
        </w:tc>
        <w:tc>
          <w:tcPr>
            <w:tcW w:w="1276" w:type="dxa"/>
            <w:shd w:val="clear" w:color="auto" w:fill="auto"/>
            <w:vAlign w:val="center"/>
          </w:tcPr>
          <w:p w14:paraId="07660938">
            <w:pPr>
              <w:widowControl/>
              <w:adjustRightInd/>
              <w:spacing w:line="240" w:lineRule="auto"/>
              <w:rPr>
                <w:rFonts w:hint="eastAsia" w:ascii="方正仿宋_GBK" w:hAnsi="等线" w:eastAsia="方正仿宋_GBK" w:cs="宋体"/>
                <w:color w:val="000000"/>
                <w:kern w:val="0"/>
              </w:rPr>
            </w:pPr>
          </w:p>
        </w:tc>
      </w:tr>
      <w:tr w14:paraId="1E9D8F36">
        <w:tblPrEx>
          <w:tblBorders>
            <w:top w:val="single" w:color="000000" w:sz="8" w:space="0"/>
            <w:left w:val="single" w:color="000000" w:sz="8" w:space="0"/>
            <w:bottom w:val="single" w:color="000000" w:sz="8" w:space="0"/>
            <w:right w:val="single" w:color="000000" w:sz="8" w:space="0"/>
            <w:insideH w:val="single" w:color="000000" w:sz="12" w:space="0"/>
            <w:insideV w:val="single" w:color="000000" w:sz="12" w:space="0"/>
          </w:tblBorders>
          <w:tblCellMar>
            <w:top w:w="0" w:type="dxa"/>
            <w:left w:w="108" w:type="dxa"/>
            <w:bottom w:w="0" w:type="dxa"/>
            <w:right w:w="108" w:type="dxa"/>
          </w:tblCellMar>
        </w:tblPrEx>
        <w:trPr>
          <w:trHeight w:val="2160" w:hRule="atLeast"/>
        </w:trPr>
        <w:tc>
          <w:tcPr>
            <w:tcW w:w="1408" w:type="dxa"/>
            <w:vMerge w:val="continue"/>
            <w:vAlign w:val="center"/>
          </w:tcPr>
          <w:p w14:paraId="518AC38A">
            <w:pPr>
              <w:widowControl/>
              <w:adjustRightInd/>
              <w:spacing w:line="240" w:lineRule="auto"/>
              <w:jc w:val="left"/>
              <w:rPr>
                <w:rFonts w:ascii="宋体" w:hAnsi="宋体" w:cs="宋体"/>
                <w:color w:val="000000"/>
                <w:kern w:val="0"/>
                <w:sz w:val="18"/>
                <w:szCs w:val="18"/>
              </w:rPr>
            </w:pPr>
          </w:p>
        </w:tc>
        <w:tc>
          <w:tcPr>
            <w:tcW w:w="1581" w:type="dxa"/>
            <w:shd w:val="clear" w:color="auto" w:fill="auto"/>
            <w:vAlign w:val="center"/>
          </w:tcPr>
          <w:p w14:paraId="3E96A83E">
            <w:pPr>
              <w:widowControl/>
              <w:adjustRightInd/>
              <w:spacing w:line="240" w:lineRule="auto"/>
              <w:jc w:val="center"/>
              <w:rPr>
                <w:rFonts w:ascii="宋体" w:hAnsi="宋体" w:cs="宋体"/>
                <w:bCs/>
                <w:color w:val="000000"/>
                <w:kern w:val="0"/>
                <w:sz w:val="18"/>
                <w:szCs w:val="18"/>
              </w:rPr>
            </w:pPr>
            <w:r>
              <w:rPr>
                <w:rFonts w:hint="eastAsia" w:ascii="宋体" w:hAnsi="宋体" w:cs="宋体"/>
                <w:bCs/>
                <w:color w:val="000000"/>
                <w:kern w:val="0"/>
                <w:sz w:val="18"/>
                <w:szCs w:val="18"/>
              </w:rPr>
              <w:t>3.3秘书配置（5分）</w:t>
            </w:r>
          </w:p>
        </w:tc>
        <w:tc>
          <w:tcPr>
            <w:tcW w:w="1579" w:type="dxa"/>
            <w:shd w:val="clear" w:color="auto" w:fill="auto"/>
            <w:vAlign w:val="center"/>
          </w:tcPr>
          <w:p w14:paraId="68811408">
            <w:pPr>
              <w:widowControl/>
              <w:adjustRightInd/>
              <w:spacing w:line="240" w:lineRule="auto"/>
              <w:jc w:val="left"/>
              <w:rPr>
                <w:rFonts w:hint="eastAsia" w:ascii="宋体" w:hAnsi="宋体" w:cs="宋体"/>
                <w:color w:val="000000"/>
                <w:kern w:val="0"/>
                <w:sz w:val="18"/>
                <w:szCs w:val="18"/>
              </w:rPr>
            </w:pPr>
            <w:r>
              <w:rPr>
                <w:rFonts w:hint="eastAsia" w:ascii="宋体" w:hAnsi="宋体" w:cs="宋体"/>
                <w:color w:val="000000"/>
                <w:kern w:val="0"/>
                <w:sz w:val="18"/>
                <w:szCs w:val="18"/>
              </w:rPr>
              <w:t>3.3.1调解秘书数量（5分）</w:t>
            </w:r>
          </w:p>
        </w:tc>
        <w:tc>
          <w:tcPr>
            <w:tcW w:w="1801" w:type="dxa"/>
            <w:shd w:val="clear" w:color="auto" w:fill="auto"/>
            <w:vAlign w:val="center"/>
          </w:tcPr>
          <w:p w14:paraId="1E9E5F66">
            <w:pPr>
              <w:widowControl/>
              <w:adjustRightInd/>
              <w:spacing w:line="240" w:lineRule="auto"/>
              <w:jc w:val="left"/>
              <w:rPr>
                <w:rFonts w:hint="eastAsia" w:ascii="宋体" w:hAnsi="宋体" w:cs="宋体"/>
                <w:color w:val="000000"/>
                <w:kern w:val="0"/>
                <w:sz w:val="18"/>
                <w:szCs w:val="18"/>
              </w:rPr>
            </w:pPr>
            <w:r>
              <w:rPr>
                <w:rFonts w:hint="eastAsia" w:ascii="宋体" w:hAnsi="宋体" w:cs="宋体"/>
                <w:color w:val="000000"/>
                <w:kern w:val="0"/>
                <w:sz w:val="18"/>
                <w:szCs w:val="18"/>
              </w:rPr>
              <w:t>按照调解秘书数量 / 在册调解员比例：</w:t>
            </w:r>
            <w:r>
              <w:rPr>
                <w:rFonts w:hint="eastAsia" w:ascii="宋体" w:hAnsi="宋体" w:cs="宋体"/>
                <w:color w:val="000000"/>
                <w:kern w:val="0"/>
                <w:sz w:val="18"/>
                <w:szCs w:val="18"/>
              </w:rPr>
              <w:br w:type="textWrapping"/>
            </w:r>
            <w:r>
              <w:rPr>
                <w:rFonts w:hint="eastAsia" w:ascii="宋体" w:hAnsi="宋体" w:cs="宋体"/>
                <w:color w:val="000000"/>
                <w:kern w:val="0"/>
                <w:sz w:val="18"/>
                <w:szCs w:val="18"/>
              </w:rPr>
              <w:t>低于1:15  1分                                1:15-1:10 之间 3分                                           1:10及以上 5分</w:t>
            </w:r>
          </w:p>
        </w:tc>
        <w:tc>
          <w:tcPr>
            <w:tcW w:w="1559" w:type="dxa"/>
            <w:shd w:val="clear" w:color="auto" w:fill="auto"/>
            <w:vAlign w:val="center"/>
          </w:tcPr>
          <w:p w14:paraId="3563D196">
            <w:pPr>
              <w:widowControl/>
              <w:adjustRightInd/>
              <w:spacing w:line="240" w:lineRule="auto"/>
              <w:rPr>
                <w:rFonts w:hint="eastAsia" w:ascii="宋体" w:hAnsi="宋体" w:cs="宋体"/>
                <w:color w:val="000000"/>
                <w:kern w:val="0"/>
                <w:sz w:val="18"/>
                <w:szCs w:val="18"/>
              </w:rPr>
            </w:pPr>
            <w:r>
              <w:rPr>
                <w:rFonts w:hint="eastAsia" w:ascii="宋体" w:hAnsi="宋体" w:cs="宋体"/>
                <w:color w:val="000000"/>
                <w:kern w:val="0"/>
                <w:sz w:val="18"/>
                <w:szCs w:val="18"/>
              </w:rPr>
              <w:t>截止日期前人员名册、社保缴纳证明、薪资发放证明、第三方认证或备案文件。</w:t>
            </w:r>
          </w:p>
        </w:tc>
        <w:tc>
          <w:tcPr>
            <w:tcW w:w="1276" w:type="dxa"/>
            <w:shd w:val="clear" w:color="auto" w:fill="auto"/>
            <w:vAlign w:val="center"/>
          </w:tcPr>
          <w:p w14:paraId="60B474DD">
            <w:pPr>
              <w:widowControl/>
              <w:adjustRightInd/>
              <w:spacing w:line="240" w:lineRule="auto"/>
              <w:rPr>
                <w:rFonts w:hint="eastAsia" w:ascii="方正仿宋_GBK" w:hAnsi="等线" w:eastAsia="方正仿宋_GBK" w:cs="宋体"/>
                <w:color w:val="000000"/>
                <w:kern w:val="0"/>
              </w:rPr>
            </w:pPr>
          </w:p>
        </w:tc>
      </w:tr>
    </w:tbl>
    <w:p w14:paraId="2E033DB1">
      <w:pPr>
        <w:pStyle w:val="57"/>
        <w:pageBreakBefore/>
        <w:spacing w:before="120" w:beforeLines="50" w:after="120" w:afterLines="50"/>
        <w:ind w:firstLine="0" w:firstLineChars="0"/>
        <w:jc w:val="center"/>
        <w:rPr>
          <w:rFonts w:ascii="黑体" w:hAnsi="黑体" w:eastAsia="黑体"/>
        </w:rPr>
      </w:pPr>
      <w:r>
        <w:rPr>
          <w:rFonts w:hint="eastAsia" w:ascii="黑体" w:hAnsi="黑体" w:eastAsia="黑体"/>
        </w:rPr>
        <w:t>表A.1  商事调解组织等级评定指标</w:t>
      </w:r>
      <w:r>
        <w:rPr>
          <w:rFonts w:hint="eastAsia" w:hAnsi="宋体"/>
        </w:rPr>
        <w:t>（续）</w:t>
      </w:r>
    </w:p>
    <w:tbl>
      <w:tblPr>
        <w:tblStyle w:val="27"/>
        <w:tblW w:w="9204" w:type="dxa"/>
        <w:tblInd w:w="0" w:type="dxa"/>
        <w:tblBorders>
          <w:top w:val="single" w:color="000000" w:sz="8" w:space="0"/>
          <w:left w:val="single" w:color="000000" w:sz="8" w:space="0"/>
          <w:bottom w:val="single" w:color="000000" w:sz="8" w:space="0"/>
          <w:right w:val="single" w:color="000000" w:sz="8" w:space="0"/>
          <w:insideH w:val="single" w:color="000000" w:sz="12" w:space="0"/>
          <w:insideV w:val="single" w:color="000000" w:sz="12" w:space="0"/>
        </w:tblBorders>
        <w:tblLayout w:type="autofit"/>
        <w:tblCellMar>
          <w:top w:w="0" w:type="dxa"/>
          <w:left w:w="108" w:type="dxa"/>
          <w:bottom w:w="0" w:type="dxa"/>
          <w:right w:w="108" w:type="dxa"/>
        </w:tblCellMar>
      </w:tblPr>
      <w:tblGrid>
        <w:gridCol w:w="1408"/>
        <w:gridCol w:w="1581"/>
        <w:gridCol w:w="1579"/>
        <w:gridCol w:w="1801"/>
        <w:gridCol w:w="1559"/>
        <w:gridCol w:w="1276"/>
      </w:tblGrid>
      <w:tr w14:paraId="30D0FB3E">
        <w:tblPrEx>
          <w:tblBorders>
            <w:top w:val="single" w:color="000000" w:sz="8" w:space="0"/>
            <w:left w:val="single" w:color="000000" w:sz="8" w:space="0"/>
            <w:bottom w:val="single" w:color="000000" w:sz="8" w:space="0"/>
            <w:right w:val="single" w:color="000000" w:sz="8" w:space="0"/>
            <w:insideH w:val="single" w:color="000000" w:sz="12" w:space="0"/>
            <w:insideV w:val="single" w:color="000000" w:sz="12" w:space="0"/>
          </w:tblBorders>
          <w:tblCellMar>
            <w:top w:w="0" w:type="dxa"/>
            <w:left w:w="108" w:type="dxa"/>
            <w:bottom w:w="0" w:type="dxa"/>
            <w:right w:w="108" w:type="dxa"/>
          </w:tblCellMar>
        </w:tblPrEx>
        <w:trPr>
          <w:trHeight w:val="920" w:hRule="atLeast"/>
        </w:trPr>
        <w:tc>
          <w:tcPr>
            <w:tcW w:w="1408" w:type="dxa"/>
            <w:shd w:val="clear" w:color="auto" w:fill="auto"/>
            <w:vAlign w:val="center"/>
          </w:tcPr>
          <w:p w14:paraId="146A6AEB">
            <w:pPr>
              <w:widowControl/>
              <w:adjustRightInd/>
              <w:spacing w:line="240" w:lineRule="auto"/>
              <w:jc w:val="center"/>
              <w:rPr>
                <w:rFonts w:ascii="黑体" w:hAnsi="黑体" w:eastAsia="黑体" w:cs="宋体"/>
                <w:b w:val="0"/>
                <w:bCs w:val="0"/>
                <w:color w:val="000000"/>
                <w:kern w:val="0"/>
                <w:sz w:val="18"/>
                <w:szCs w:val="18"/>
              </w:rPr>
            </w:pPr>
            <w:r>
              <w:rPr>
                <w:rFonts w:hint="eastAsia" w:ascii="黑体" w:hAnsi="黑体" w:eastAsia="黑体" w:cs="宋体"/>
                <w:b w:val="0"/>
                <w:bCs w:val="0"/>
                <w:color w:val="000000"/>
                <w:kern w:val="0"/>
                <w:sz w:val="18"/>
                <w:szCs w:val="18"/>
              </w:rPr>
              <w:t>一级指标</w:t>
            </w:r>
          </w:p>
        </w:tc>
        <w:tc>
          <w:tcPr>
            <w:tcW w:w="1581" w:type="dxa"/>
            <w:shd w:val="clear" w:color="auto" w:fill="auto"/>
            <w:vAlign w:val="center"/>
          </w:tcPr>
          <w:p w14:paraId="3FA4B3D1">
            <w:pPr>
              <w:widowControl/>
              <w:adjustRightInd/>
              <w:spacing w:line="240" w:lineRule="auto"/>
              <w:jc w:val="center"/>
              <w:rPr>
                <w:rFonts w:hint="eastAsia" w:ascii="黑体" w:hAnsi="黑体" w:eastAsia="黑体" w:cs="宋体"/>
                <w:b w:val="0"/>
                <w:bCs w:val="0"/>
                <w:color w:val="000000"/>
                <w:kern w:val="0"/>
                <w:sz w:val="18"/>
                <w:szCs w:val="18"/>
              </w:rPr>
            </w:pPr>
            <w:r>
              <w:rPr>
                <w:rFonts w:hint="eastAsia" w:ascii="黑体" w:hAnsi="黑体" w:eastAsia="黑体" w:cs="宋体"/>
                <w:b w:val="0"/>
                <w:bCs w:val="0"/>
                <w:color w:val="000000"/>
                <w:kern w:val="0"/>
                <w:sz w:val="18"/>
                <w:szCs w:val="18"/>
              </w:rPr>
              <w:t>二级指标</w:t>
            </w:r>
          </w:p>
        </w:tc>
        <w:tc>
          <w:tcPr>
            <w:tcW w:w="1579" w:type="dxa"/>
            <w:shd w:val="clear" w:color="auto" w:fill="auto"/>
            <w:vAlign w:val="center"/>
          </w:tcPr>
          <w:p w14:paraId="430F5E67">
            <w:pPr>
              <w:widowControl/>
              <w:adjustRightInd/>
              <w:spacing w:line="240" w:lineRule="auto"/>
              <w:jc w:val="center"/>
              <w:rPr>
                <w:rFonts w:hint="eastAsia" w:ascii="黑体" w:hAnsi="黑体" w:eastAsia="黑体" w:cs="宋体"/>
                <w:b w:val="0"/>
                <w:bCs w:val="0"/>
                <w:color w:val="000000"/>
                <w:kern w:val="0"/>
                <w:sz w:val="18"/>
                <w:szCs w:val="18"/>
              </w:rPr>
            </w:pPr>
            <w:r>
              <w:rPr>
                <w:rFonts w:hint="eastAsia" w:ascii="黑体" w:hAnsi="黑体" w:eastAsia="黑体" w:cs="宋体"/>
                <w:b w:val="0"/>
                <w:bCs w:val="0"/>
                <w:color w:val="000000"/>
                <w:kern w:val="0"/>
                <w:sz w:val="18"/>
                <w:szCs w:val="18"/>
              </w:rPr>
              <w:t>三级指标</w:t>
            </w:r>
          </w:p>
        </w:tc>
        <w:tc>
          <w:tcPr>
            <w:tcW w:w="1801" w:type="dxa"/>
            <w:shd w:val="clear" w:color="auto" w:fill="auto"/>
            <w:vAlign w:val="center"/>
          </w:tcPr>
          <w:p w14:paraId="552D1F15">
            <w:pPr>
              <w:widowControl/>
              <w:adjustRightInd/>
              <w:spacing w:line="240" w:lineRule="auto"/>
              <w:jc w:val="center"/>
              <w:rPr>
                <w:rFonts w:hint="eastAsia" w:ascii="黑体" w:hAnsi="黑体" w:eastAsia="黑体" w:cs="宋体"/>
                <w:b w:val="0"/>
                <w:bCs w:val="0"/>
                <w:color w:val="000000"/>
                <w:kern w:val="0"/>
                <w:sz w:val="18"/>
                <w:szCs w:val="18"/>
              </w:rPr>
            </w:pPr>
            <w:r>
              <w:rPr>
                <w:rFonts w:hint="eastAsia" w:ascii="黑体" w:hAnsi="黑体" w:eastAsia="黑体" w:cs="宋体"/>
                <w:b w:val="0"/>
                <w:bCs w:val="0"/>
                <w:color w:val="000000"/>
                <w:kern w:val="0"/>
                <w:sz w:val="18"/>
                <w:szCs w:val="18"/>
              </w:rPr>
              <w:t>评分标准</w:t>
            </w:r>
          </w:p>
        </w:tc>
        <w:tc>
          <w:tcPr>
            <w:tcW w:w="1559" w:type="dxa"/>
            <w:shd w:val="clear" w:color="auto" w:fill="auto"/>
            <w:vAlign w:val="center"/>
          </w:tcPr>
          <w:p w14:paraId="3E0D5B8A">
            <w:pPr>
              <w:widowControl/>
              <w:adjustRightInd/>
              <w:spacing w:line="240" w:lineRule="auto"/>
              <w:jc w:val="center"/>
              <w:rPr>
                <w:rFonts w:hint="eastAsia" w:ascii="黑体" w:hAnsi="黑体" w:eastAsia="黑体" w:cs="宋体"/>
                <w:b w:val="0"/>
                <w:bCs w:val="0"/>
                <w:color w:val="000000"/>
                <w:kern w:val="0"/>
                <w:sz w:val="18"/>
                <w:szCs w:val="18"/>
              </w:rPr>
            </w:pPr>
            <w:r>
              <w:rPr>
                <w:rFonts w:hint="eastAsia" w:ascii="黑体" w:hAnsi="黑体" w:eastAsia="黑体" w:cs="宋体"/>
                <w:b w:val="0"/>
                <w:bCs w:val="0"/>
                <w:color w:val="000000"/>
                <w:kern w:val="0"/>
                <w:sz w:val="18"/>
                <w:szCs w:val="18"/>
              </w:rPr>
              <w:t>佐证材料</w:t>
            </w:r>
          </w:p>
        </w:tc>
        <w:tc>
          <w:tcPr>
            <w:tcW w:w="1276" w:type="dxa"/>
            <w:shd w:val="clear" w:color="auto" w:fill="auto"/>
            <w:vAlign w:val="center"/>
          </w:tcPr>
          <w:p w14:paraId="35AD1904">
            <w:pPr>
              <w:widowControl/>
              <w:adjustRightInd/>
              <w:spacing w:line="240" w:lineRule="auto"/>
              <w:jc w:val="center"/>
              <w:rPr>
                <w:rFonts w:hint="eastAsia" w:ascii="黑体" w:hAnsi="黑体" w:eastAsia="黑体" w:cs="宋体"/>
                <w:b w:val="0"/>
                <w:bCs w:val="0"/>
                <w:color w:val="000000"/>
                <w:kern w:val="0"/>
                <w:sz w:val="18"/>
                <w:szCs w:val="18"/>
              </w:rPr>
            </w:pPr>
            <w:r>
              <w:rPr>
                <w:rFonts w:hint="eastAsia" w:ascii="黑体" w:hAnsi="黑体" w:eastAsia="黑体" w:cs="宋体"/>
                <w:b w:val="0"/>
                <w:bCs w:val="0"/>
                <w:color w:val="000000"/>
                <w:kern w:val="0"/>
                <w:sz w:val="18"/>
                <w:szCs w:val="18"/>
              </w:rPr>
              <w:t>备注</w:t>
            </w:r>
          </w:p>
        </w:tc>
      </w:tr>
      <w:tr w14:paraId="4AB9DBD1">
        <w:tblPrEx>
          <w:tblBorders>
            <w:top w:val="single" w:color="000000" w:sz="8" w:space="0"/>
            <w:left w:val="single" w:color="000000" w:sz="8" w:space="0"/>
            <w:bottom w:val="single" w:color="000000" w:sz="8" w:space="0"/>
            <w:right w:val="single" w:color="000000" w:sz="8" w:space="0"/>
            <w:insideH w:val="single" w:color="000000" w:sz="12" w:space="0"/>
            <w:insideV w:val="single" w:color="000000" w:sz="12" w:space="0"/>
          </w:tblBorders>
          <w:tblCellMar>
            <w:top w:w="0" w:type="dxa"/>
            <w:left w:w="108" w:type="dxa"/>
            <w:bottom w:w="0" w:type="dxa"/>
            <w:right w:w="108" w:type="dxa"/>
          </w:tblCellMar>
        </w:tblPrEx>
        <w:trPr>
          <w:trHeight w:val="1380" w:hRule="atLeast"/>
        </w:trPr>
        <w:tc>
          <w:tcPr>
            <w:tcW w:w="1408" w:type="dxa"/>
            <w:vMerge w:val="restart"/>
            <w:vAlign w:val="center"/>
          </w:tcPr>
          <w:p w14:paraId="5FD71B9F">
            <w:pPr>
              <w:widowControl/>
              <w:adjustRightInd/>
              <w:spacing w:line="240" w:lineRule="auto"/>
              <w:jc w:val="left"/>
              <w:rPr>
                <w:rFonts w:ascii="宋体" w:hAnsi="宋体" w:cs="宋体"/>
                <w:color w:val="000000"/>
                <w:kern w:val="0"/>
                <w:sz w:val="18"/>
                <w:szCs w:val="18"/>
              </w:rPr>
            </w:pPr>
          </w:p>
        </w:tc>
        <w:tc>
          <w:tcPr>
            <w:tcW w:w="1581" w:type="dxa"/>
            <w:shd w:val="clear" w:color="auto" w:fill="auto"/>
            <w:vAlign w:val="center"/>
          </w:tcPr>
          <w:p w14:paraId="45171325">
            <w:pPr>
              <w:widowControl/>
              <w:adjustRightInd/>
              <w:spacing w:line="240" w:lineRule="auto"/>
              <w:jc w:val="center"/>
              <w:rPr>
                <w:rFonts w:ascii="宋体" w:hAnsi="宋体" w:cs="宋体"/>
                <w:bCs/>
                <w:color w:val="000000"/>
                <w:kern w:val="0"/>
                <w:sz w:val="18"/>
                <w:szCs w:val="18"/>
              </w:rPr>
            </w:pPr>
            <w:r>
              <w:rPr>
                <w:rFonts w:hint="eastAsia" w:ascii="宋体" w:hAnsi="宋体" w:cs="宋体"/>
                <w:bCs/>
                <w:color w:val="000000"/>
                <w:kern w:val="0"/>
                <w:sz w:val="18"/>
                <w:szCs w:val="18"/>
              </w:rPr>
              <w:t>3.4人员培训（1分）</w:t>
            </w:r>
          </w:p>
        </w:tc>
        <w:tc>
          <w:tcPr>
            <w:tcW w:w="1579" w:type="dxa"/>
            <w:shd w:val="clear" w:color="auto" w:fill="auto"/>
            <w:vAlign w:val="center"/>
          </w:tcPr>
          <w:p w14:paraId="55653677">
            <w:pPr>
              <w:widowControl/>
              <w:adjustRightInd/>
              <w:spacing w:line="240" w:lineRule="auto"/>
              <w:jc w:val="left"/>
              <w:rPr>
                <w:rFonts w:hint="eastAsia" w:ascii="宋体" w:hAnsi="宋体" w:cs="宋体"/>
                <w:color w:val="000000"/>
                <w:kern w:val="0"/>
                <w:sz w:val="18"/>
                <w:szCs w:val="18"/>
              </w:rPr>
            </w:pPr>
            <w:r>
              <w:rPr>
                <w:rFonts w:hint="eastAsia" w:ascii="宋体" w:hAnsi="宋体" w:cs="宋体"/>
                <w:color w:val="000000"/>
                <w:kern w:val="0"/>
                <w:sz w:val="18"/>
                <w:szCs w:val="18"/>
              </w:rPr>
              <w:t>3.4.1人员培训时长（1分）</w:t>
            </w:r>
          </w:p>
        </w:tc>
        <w:tc>
          <w:tcPr>
            <w:tcW w:w="1801" w:type="dxa"/>
            <w:shd w:val="clear" w:color="auto" w:fill="auto"/>
            <w:vAlign w:val="center"/>
          </w:tcPr>
          <w:p w14:paraId="733E52DB">
            <w:pPr>
              <w:widowControl/>
              <w:adjustRightInd/>
              <w:spacing w:line="240" w:lineRule="auto"/>
              <w:jc w:val="left"/>
              <w:rPr>
                <w:rFonts w:hint="eastAsia" w:ascii="宋体" w:hAnsi="宋体" w:cs="宋体"/>
                <w:color w:val="000000"/>
                <w:kern w:val="0"/>
                <w:sz w:val="18"/>
                <w:szCs w:val="18"/>
              </w:rPr>
            </w:pPr>
            <w:r>
              <w:rPr>
                <w:rFonts w:hint="eastAsia" w:ascii="宋体" w:hAnsi="宋体" w:cs="宋体"/>
                <w:color w:val="000000"/>
                <w:kern w:val="0"/>
                <w:sz w:val="18"/>
                <w:szCs w:val="18"/>
              </w:rPr>
              <w:t>每年≥40小时得1分，不足40小时 0分</w:t>
            </w:r>
          </w:p>
        </w:tc>
        <w:tc>
          <w:tcPr>
            <w:tcW w:w="1559" w:type="dxa"/>
            <w:shd w:val="clear" w:color="auto" w:fill="auto"/>
            <w:vAlign w:val="center"/>
          </w:tcPr>
          <w:p w14:paraId="30F10137">
            <w:pPr>
              <w:widowControl/>
              <w:adjustRightInd/>
              <w:spacing w:line="240" w:lineRule="auto"/>
              <w:rPr>
                <w:rFonts w:hint="eastAsia" w:ascii="宋体" w:hAnsi="宋体" w:cs="宋体"/>
                <w:color w:val="000000"/>
                <w:kern w:val="0"/>
                <w:sz w:val="18"/>
                <w:szCs w:val="18"/>
              </w:rPr>
            </w:pPr>
            <w:r>
              <w:rPr>
                <w:rFonts w:hint="eastAsia" w:ascii="宋体" w:hAnsi="宋体" w:cs="宋体"/>
                <w:color w:val="000000"/>
                <w:kern w:val="0"/>
                <w:sz w:val="18"/>
                <w:szCs w:val="18"/>
              </w:rPr>
              <w:t>参加调解组织或者深圳市商事调解协会组织的培训通知、培训照片等</w:t>
            </w:r>
          </w:p>
        </w:tc>
        <w:tc>
          <w:tcPr>
            <w:tcW w:w="1276" w:type="dxa"/>
            <w:shd w:val="clear" w:color="auto" w:fill="auto"/>
            <w:vAlign w:val="center"/>
          </w:tcPr>
          <w:p w14:paraId="13965A28">
            <w:pPr>
              <w:widowControl/>
              <w:adjustRightInd/>
              <w:spacing w:line="240" w:lineRule="auto"/>
              <w:rPr>
                <w:rFonts w:hint="eastAsia" w:ascii="方正仿宋_GBK" w:hAnsi="等线" w:eastAsia="方正仿宋_GBK" w:cs="宋体"/>
                <w:color w:val="000000"/>
                <w:kern w:val="0"/>
              </w:rPr>
            </w:pPr>
          </w:p>
        </w:tc>
      </w:tr>
      <w:tr w14:paraId="1EE78A2F">
        <w:tblPrEx>
          <w:tblBorders>
            <w:top w:val="single" w:color="000000" w:sz="8" w:space="0"/>
            <w:left w:val="single" w:color="000000" w:sz="8" w:space="0"/>
            <w:bottom w:val="single" w:color="000000" w:sz="8" w:space="0"/>
            <w:right w:val="single" w:color="000000" w:sz="8" w:space="0"/>
            <w:insideH w:val="single" w:color="000000" w:sz="12" w:space="0"/>
            <w:insideV w:val="single" w:color="000000" w:sz="12" w:space="0"/>
          </w:tblBorders>
          <w:tblCellMar>
            <w:top w:w="0" w:type="dxa"/>
            <w:left w:w="108" w:type="dxa"/>
            <w:bottom w:w="0" w:type="dxa"/>
            <w:right w:w="108" w:type="dxa"/>
          </w:tblCellMar>
        </w:tblPrEx>
        <w:trPr>
          <w:trHeight w:val="2140" w:hRule="atLeast"/>
        </w:trPr>
        <w:tc>
          <w:tcPr>
            <w:tcW w:w="1408" w:type="dxa"/>
            <w:vMerge w:val="continue"/>
            <w:vAlign w:val="center"/>
          </w:tcPr>
          <w:p w14:paraId="7029B9D2">
            <w:pPr>
              <w:widowControl/>
              <w:adjustRightInd/>
              <w:spacing w:line="240" w:lineRule="auto"/>
              <w:jc w:val="left"/>
              <w:rPr>
                <w:rFonts w:ascii="宋体" w:hAnsi="宋体" w:cs="宋体"/>
                <w:color w:val="000000"/>
                <w:kern w:val="0"/>
                <w:sz w:val="18"/>
                <w:szCs w:val="18"/>
              </w:rPr>
            </w:pPr>
          </w:p>
        </w:tc>
        <w:tc>
          <w:tcPr>
            <w:tcW w:w="1581" w:type="dxa"/>
            <w:shd w:val="clear" w:color="auto" w:fill="auto"/>
            <w:vAlign w:val="center"/>
          </w:tcPr>
          <w:p w14:paraId="5D046A91">
            <w:pPr>
              <w:widowControl/>
              <w:adjustRightInd/>
              <w:spacing w:line="240" w:lineRule="auto"/>
              <w:jc w:val="center"/>
              <w:rPr>
                <w:rFonts w:ascii="宋体" w:hAnsi="宋体" w:cs="宋体"/>
                <w:bCs/>
                <w:color w:val="000000"/>
                <w:kern w:val="0"/>
                <w:sz w:val="18"/>
                <w:szCs w:val="18"/>
              </w:rPr>
            </w:pPr>
            <w:r>
              <w:rPr>
                <w:rFonts w:hint="eastAsia" w:ascii="宋体" w:hAnsi="宋体" w:cs="宋体"/>
                <w:bCs/>
                <w:color w:val="000000"/>
                <w:kern w:val="0"/>
                <w:sz w:val="18"/>
                <w:szCs w:val="18"/>
              </w:rPr>
              <w:t>3.5调解员奖励情况（加分项，1分）</w:t>
            </w:r>
          </w:p>
        </w:tc>
        <w:tc>
          <w:tcPr>
            <w:tcW w:w="1579" w:type="dxa"/>
            <w:shd w:val="clear" w:color="auto" w:fill="auto"/>
            <w:vAlign w:val="center"/>
          </w:tcPr>
          <w:p w14:paraId="25139C27">
            <w:pPr>
              <w:widowControl/>
              <w:adjustRightInd/>
              <w:spacing w:line="240" w:lineRule="auto"/>
              <w:jc w:val="left"/>
              <w:rPr>
                <w:rFonts w:hint="eastAsia" w:ascii="宋体" w:hAnsi="宋体" w:cs="宋体"/>
                <w:color w:val="000000"/>
                <w:kern w:val="0"/>
                <w:sz w:val="18"/>
                <w:szCs w:val="18"/>
              </w:rPr>
            </w:pPr>
            <w:r>
              <w:rPr>
                <w:rFonts w:hint="eastAsia" w:ascii="宋体" w:hAnsi="宋体" w:cs="宋体"/>
                <w:color w:val="000000"/>
                <w:kern w:val="0"/>
                <w:sz w:val="18"/>
                <w:szCs w:val="18"/>
              </w:rPr>
              <w:t>3.5.1因调解工作获各级奖励情况（1分）</w:t>
            </w:r>
          </w:p>
        </w:tc>
        <w:tc>
          <w:tcPr>
            <w:tcW w:w="1801" w:type="dxa"/>
            <w:shd w:val="clear" w:color="auto" w:fill="auto"/>
            <w:vAlign w:val="center"/>
          </w:tcPr>
          <w:p w14:paraId="61F2082D">
            <w:pPr>
              <w:widowControl/>
              <w:adjustRightInd/>
              <w:spacing w:line="240" w:lineRule="auto"/>
              <w:jc w:val="left"/>
              <w:rPr>
                <w:rFonts w:hint="eastAsia" w:ascii="宋体" w:hAnsi="宋体" w:cs="宋体"/>
                <w:color w:val="000000"/>
                <w:kern w:val="0"/>
                <w:sz w:val="18"/>
                <w:szCs w:val="18"/>
              </w:rPr>
            </w:pPr>
            <w:r>
              <w:rPr>
                <w:rFonts w:hint="eastAsia" w:ascii="宋体" w:hAnsi="宋体" w:cs="宋体"/>
                <w:color w:val="000000"/>
                <w:kern w:val="0"/>
                <w:sz w:val="18"/>
                <w:szCs w:val="18"/>
              </w:rPr>
              <w:t>行业奖励：每次 0.2 分，可累积</w:t>
            </w:r>
            <w:r>
              <w:rPr>
                <w:rFonts w:hint="eastAsia" w:ascii="宋体" w:hAnsi="宋体" w:cs="宋体"/>
                <w:color w:val="000000"/>
                <w:kern w:val="0"/>
                <w:sz w:val="18"/>
                <w:szCs w:val="18"/>
              </w:rPr>
              <w:br w:type="textWrapping"/>
            </w:r>
            <w:r>
              <w:rPr>
                <w:rFonts w:hint="eastAsia" w:ascii="宋体" w:hAnsi="宋体" w:cs="宋体"/>
                <w:color w:val="000000"/>
                <w:kern w:val="0"/>
                <w:sz w:val="18"/>
                <w:szCs w:val="18"/>
              </w:rPr>
              <w:t>党委、政府、司法机关奖励：每次 0.5 分，可累积</w:t>
            </w:r>
            <w:r>
              <w:rPr>
                <w:rFonts w:hint="eastAsia" w:ascii="宋体" w:hAnsi="宋体" w:cs="宋体"/>
                <w:color w:val="000000"/>
                <w:kern w:val="0"/>
                <w:sz w:val="18"/>
                <w:szCs w:val="18"/>
              </w:rPr>
              <w:br w:type="textWrapping"/>
            </w:r>
            <w:r>
              <w:rPr>
                <w:rFonts w:hint="eastAsia" w:ascii="宋体" w:hAnsi="宋体" w:cs="宋体"/>
                <w:color w:val="000000"/>
                <w:kern w:val="0"/>
                <w:sz w:val="18"/>
                <w:szCs w:val="18"/>
              </w:rPr>
              <w:t>最高封顶分值：1 分（不再无限累计）</w:t>
            </w:r>
          </w:p>
        </w:tc>
        <w:tc>
          <w:tcPr>
            <w:tcW w:w="1559" w:type="dxa"/>
            <w:shd w:val="clear" w:color="auto" w:fill="auto"/>
            <w:vAlign w:val="center"/>
          </w:tcPr>
          <w:p w14:paraId="00FBE24E">
            <w:pPr>
              <w:widowControl/>
              <w:adjustRightInd/>
              <w:spacing w:line="240" w:lineRule="auto"/>
              <w:rPr>
                <w:rFonts w:hint="eastAsia" w:ascii="宋体" w:hAnsi="宋体" w:cs="宋体"/>
                <w:color w:val="000000"/>
                <w:kern w:val="0"/>
                <w:sz w:val="18"/>
                <w:szCs w:val="18"/>
              </w:rPr>
            </w:pPr>
            <w:r>
              <w:rPr>
                <w:rFonts w:hint="eastAsia" w:ascii="宋体" w:hAnsi="宋体" w:cs="宋体"/>
                <w:color w:val="000000"/>
                <w:kern w:val="0"/>
                <w:sz w:val="18"/>
                <w:szCs w:val="18"/>
              </w:rPr>
              <w:t>表彰材料图片或者链接</w:t>
            </w:r>
          </w:p>
        </w:tc>
        <w:tc>
          <w:tcPr>
            <w:tcW w:w="1276" w:type="dxa"/>
            <w:shd w:val="clear" w:color="auto" w:fill="auto"/>
            <w:vAlign w:val="center"/>
          </w:tcPr>
          <w:p w14:paraId="5BDE864D">
            <w:pPr>
              <w:widowControl/>
              <w:adjustRightInd/>
              <w:spacing w:line="240" w:lineRule="auto"/>
              <w:rPr>
                <w:rFonts w:hint="eastAsia" w:ascii="方正仿宋_GBK" w:hAnsi="等线" w:eastAsia="方正仿宋_GBK" w:cs="宋体"/>
                <w:color w:val="000000"/>
                <w:kern w:val="0"/>
              </w:rPr>
            </w:pPr>
          </w:p>
        </w:tc>
      </w:tr>
      <w:tr w14:paraId="5EB68022">
        <w:tblPrEx>
          <w:tblBorders>
            <w:top w:val="single" w:color="000000" w:sz="8" w:space="0"/>
            <w:left w:val="single" w:color="000000" w:sz="8" w:space="0"/>
            <w:bottom w:val="single" w:color="000000" w:sz="8" w:space="0"/>
            <w:right w:val="single" w:color="000000" w:sz="8" w:space="0"/>
            <w:insideH w:val="single" w:color="000000" w:sz="12" w:space="0"/>
            <w:insideV w:val="single" w:color="000000" w:sz="12" w:space="0"/>
          </w:tblBorders>
          <w:tblCellMar>
            <w:top w:w="0" w:type="dxa"/>
            <w:left w:w="108" w:type="dxa"/>
            <w:bottom w:w="0" w:type="dxa"/>
            <w:right w:w="108" w:type="dxa"/>
          </w:tblCellMar>
        </w:tblPrEx>
        <w:trPr>
          <w:trHeight w:val="1400" w:hRule="atLeast"/>
        </w:trPr>
        <w:tc>
          <w:tcPr>
            <w:tcW w:w="1408" w:type="dxa"/>
            <w:vMerge w:val="continue"/>
            <w:vAlign w:val="center"/>
          </w:tcPr>
          <w:p w14:paraId="6096F64B">
            <w:pPr>
              <w:widowControl/>
              <w:adjustRightInd/>
              <w:spacing w:line="240" w:lineRule="auto"/>
              <w:jc w:val="left"/>
              <w:rPr>
                <w:rFonts w:ascii="宋体" w:hAnsi="宋体" w:cs="宋体"/>
                <w:color w:val="000000"/>
                <w:kern w:val="0"/>
                <w:sz w:val="18"/>
                <w:szCs w:val="18"/>
              </w:rPr>
            </w:pPr>
          </w:p>
        </w:tc>
        <w:tc>
          <w:tcPr>
            <w:tcW w:w="1581" w:type="dxa"/>
            <w:shd w:val="clear" w:color="auto" w:fill="auto"/>
            <w:vAlign w:val="center"/>
          </w:tcPr>
          <w:p w14:paraId="7B0CD838">
            <w:pPr>
              <w:widowControl/>
              <w:adjustRightInd/>
              <w:spacing w:line="240" w:lineRule="auto"/>
              <w:jc w:val="center"/>
              <w:rPr>
                <w:rFonts w:ascii="宋体" w:hAnsi="宋体" w:cs="宋体"/>
                <w:bCs/>
                <w:color w:val="000000"/>
                <w:kern w:val="0"/>
                <w:sz w:val="18"/>
                <w:szCs w:val="18"/>
              </w:rPr>
            </w:pPr>
            <w:r>
              <w:rPr>
                <w:rFonts w:hint="eastAsia" w:ascii="宋体" w:hAnsi="宋体" w:cs="宋体"/>
                <w:bCs/>
                <w:color w:val="000000"/>
                <w:kern w:val="0"/>
                <w:sz w:val="18"/>
                <w:szCs w:val="18"/>
              </w:rPr>
              <w:t>3.6发展趋势（加分项，1分）</w:t>
            </w:r>
          </w:p>
        </w:tc>
        <w:tc>
          <w:tcPr>
            <w:tcW w:w="1579" w:type="dxa"/>
            <w:shd w:val="clear" w:color="auto" w:fill="auto"/>
            <w:vAlign w:val="center"/>
          </w:tcPr>
          <w:p w14:paraId="3BD72EA3">
            <w:pPr>
              <w:widowControl/>
              <w:adjustRightInd/>
              <w:spacing w:line="240" w:lineRule="auto"/>
              <w:jc w:val="left"/>
              <w:rPr>
                <w:rFonts w:hint="eastAsia" w:ascii="宋体" w:hAnsi="宋体" w:cs="宋体"/>
                <w:color w:val="000000"/>
                <w:kern w:val="0"/>
                <w:sz w:val="18"/>
                <w:szCs w:val="18"/>
              </w:rPr>
            </w:pPr>
            <w:r>
              <w:rPr>
                <w:rFonts w:hint="eastAsia" w:ascii="宋体" w:hAnsi="宋体" w:cs="宋体"/>
                <w:color w:val="000000"/>
                <w:kern w:val="0"/>
                <w:sz w:val="18"/>
                <w:szCs w:val="18"/>
              </w:rPr>
              <w:t>3.6.1专职调解员增长率（1分）</w:t>
            </w:r>
          </w:p>
        </w:tc>
        <w:tc>
          <w:tcPr>
            <w:tcW w:w="1801" w:type="dxa"/>
            <w:shd w:val="clear" w:color="auto" w:fill="auto"/>
            <w:vAlign w:val="center"/>
          </w:tcPr>
          <w:p w14:paraId="27DC776D">
            <w:pPr>
              <w:widowControl/>
              <w:adjustRightInd/>
              <w:spacing w:line="240" w:lineRule="auto"/>
              <w:jc w:val="left"/>
              <w:rPr>
                <w:rFonts w:hint="eastAsia" w:ascii="宋体" w:hAnsi="宋体" w:cs="宋体"/>
                <w:color w:val="000000"/>
                <w:kern w:val="0"/>
                <w:sz w:val="18"/>
                <w:szCs w:val="18"/>
              </w:rPr>
            </w:pPr>
            <w:r>
              <w:rPr>
                <w:rFonts w:hint="eastAsia" w:ascii="宋体" w:hAnsi="宋体" w:cs="宋体"/>
                <w:color w:val="000000"/>
                <w:kern w:val="0"/>
                <w:sz w:val="18"/>
                <w:szCs w:val="18"/>
              </w:rPr>
              <w:t>≥20% 0.5分，≥30% 1分</w:t>
            </w:r>
          </w:p>
        </w:tc>
        <w:tc>
          <w:tcPr>
            <w:tcW w:w="1559" w:type="dxa"/>
            <w:shd w:val="clear" w:color="auto" w:fill="auto"/>
            <w:vAlign w:val="center"/>
          </w:tcPr>
          <w:p w14:paraId="318FA6C5">
            <w:pPr>
              <w:widowControl/>
              <w:adjustRightInd/>
              <w:spacing w:line="240" w:lineRule="auto"/>
              <w:rPr>
                <w:rFonts w:hint="eastAsia" w:ascii="宋体" w:hAnsi="宋体" w:cs="宋体"/>
                <w:color w:val="000000"/>
                <w:kern w:val="0"/>
                <w:sz w:val="18"/>
                <w:szCs w:val="18"/>
              </w:rPr>
            </w:pPr>
            <w:r>
              <w:rPr>
                <w:rFonts w:hint="eastAsia" w:ascii="宋体" w:hAnsi="宋体" w:cs="宋体"/>
                <w:color w:val="000000"/>
                <w:kern w:val="0"/>
                <w:sz w:val="18"/>
                <w:szCs w:val="18"/>
              </w:rPr>
              <w:t>2023年度专职调解员名册</w:t>
            </w:r>
          </w:p>
        </w:tc>
        <w:tc>
          <w:tcPr>
            <w:tcW w:w="1276" w:type="dxa"/>
            <w:shd w:val="clear" w:color="auto" w:fill="auto"/>
            <w:vAlign w:val="center"/>
          </w:tcPr>
          <w:p w14:paraId="4554397A">
            <w:pPr>
              <w:widowControl/>
              <w:adjustRightInd/>
              <w:spacing w:line="240" w:lineRule="auto"/>
              <w:rPr>
                <w:rFonts w:hint="eastAsia" w:ascii="方正仿宋_GBK" w:hAnsi="等线" w:eastAsia="方正仿宋_GBK" w:cs="宋体"/>
                <w:color w:val="000000"/>
                <w:kern w:val="0"/>
              </w:rPr>
            </w:pPr>
          </w:p>
        </w:tc>
      </w:tr>
      <w:tr w14:paraId="01F39042">
        <w:tblPrEx>
          <w:tblBorders>
            <w:top w:val="single" w:color="000000" w:sz="8" w:space="0"/>
            <w:left w:val="single" w:color="000000" w:sz="8" w:space="0"/>
            <w:bottom w:val="single" w:color="000000" w:sz="8" w:space="0"/>
            <w:right w:val="single" w:color="000000" w:sz="8" w:space="0"/>
            <w:insideH w:val="single" w:color="000000" w:sz="12" w:space="0"/>
            <w:insideV w:val="single" w:color="000000" w:sz="12" w:space="0"/>
          </w:tblBorders>
          <w:tblCellMar>
            <w:top w:w="0" w:type="dxa"/>
            <w:left w:w="108" w:type="dxa"/>
            <w:bottom w:w="0" w:type="dxa"/>
            <w:right w:w="108" w:type="dxa"/>
          </w:tblCellMar>
        </w:tblPrEx>
        <w:trPr>
          <w:trHeight w:val="2180" w:hRule="atLeast"/>
        </w:trPr>
        <w:tc>
          <w:tcPr>
            <w:tcW w:w="1408" w:type="dxa"/>
            <w:vMerge w:val="restart"/>
            <w:shd w:val="clear" w:color="auto" w:fill="FFFFFF"/>
            <w:vAlign w:val="center"/>
          </w:tcPr>
          <w:p w14:paraId="679A9AB4">
            <w:pPr>
              <w:widowControl/>
              <w:adjustRightInd/>
              <w:spacing w:line="240" w:lineRule="auto"/>
              <w:jc w:val="center"/>
              <w:rPr>
                <w:rFonts w:ascii="宋体" w:hAnsi="宋体" w:cs="宋体"/>
                <w:color w:val="000000"/>
                <w:kern w:val="0"/>
                <w:sz w:val="18"/>
                <w:szCs w:val="18"/>
              </w:rPr>
            </w:pPr>
            <w:r>
              <w:rPr>
                <w:rFonts w:hint="eastAsia" w:ascii="宋体" w:hAnsi="宋体" w:cs="宋体"/>
                <w:color w:val="000000"/>
                <w:kern w:val="0"/>
                <w:sz w:val="18"/>
                <w:szCs w:val="18"/>
              </w:rPr>
              <w:t>4.调解业务（53分）</w:t>
            </w:r>
          </w:p>
        </w:tc>
        <w:tc>
          <w:tcPr>
            <w:tcW w:w="1581" w:type="dxa"/>
            <w:shd w:val="clear" w:color="auto" w:fill="FFFFFF"/>
            <w:vAlign w:val="center"/>
          </w:tcPr>
          <w:p w14:paraId="6FEC49FE">
            <w:pPr>
              <w:widowControl/>
              <w:adjustRightInd/>
              <w:spacing w:line="240" w:lineRule="auto"/>
              <w:jc w:val="center"/>
              <w:rPr>
                <w:rFonts w:hint="eastAsia" w:ascii="宋体" w:hAnsi="宋体" w:cs="宋体"/>
                <w:bCs/>
                <w:color w:val="000000"/>
                <w:kern w:val="0"/>
                <w:sz w:val="18"/>
                <w:szCs w:val="18"/>
              </w:rPr>
            </w:pPr>
            <w:r>
              <w:rPr>
                <w:rFonts w:hint="eastAsia" w:ascii="宋体" w:hAnsi="宋体" w:cs="宋体"/>
                <w:bCs/>
                <w:color w:val="000000"/>
                <w:kern w:val="0"/>
                <w:sz w:val="18"/>
                <w:szCs w:val="18"/>
              </w:rPr>
              <w:t>4.1业务数量（10分）</w:t>
            </w:r>
          </w:p>
        </w:tc>
        <w:tc>
          <w:tcPr>
            <w:tcW w:w="1579" w:type="dxa"/>
            <w:shd w:val="clear" w:color="auto" w:fill="FFFFFF"/>
            <w:vAlign w:val="center"/>
          </w:tcPr>
          <w:p w14:paraId="505FD4AA">
            <w:pPr>
              <w:widowControl/>
              <w:adjustRightInd/>
              <w:spacing w:line="240" w:lineRule="auto"/>
              <w:jc w:val="left"/>
              <w:rPr>
                <w:rFonts w:hint="eastAsia" w:ascii="宋体" w:hAnsi="宋体" w:cs="宋体"/>
                <w:color w:val="000000"/>
                <w:kern w:val="0"/>
                <w:sz w:val="18"/>
                <w:szCs w:val="18"/>
              </w:rPr>
            </w:pPr>
            <w:r>
              <w:rPr>
                <w:rFonts w:hint="eastAsia" w:ascii="宋体" w:hAnsi="宋体" w:cs="宋体"/>
                <w:color w:val="000000"/>
                <w:kern w:val="0"/>
                <w:sz w:val="18"/>
                <w:szCs w:val="18"/>
              </w:rPr>
              <w:t>4.1.1调解成功案件数量（10分）</w:t>
            </w:r>
          </w:p>
        </w:tc>
        <w:tc>
          <w:tcPr>
            <w:tcW w:w="1801" w:type="dxa"/>
            <w:shd w:val="clear" w:color="auto" w:fill="FFFFFF"/>
            <w:vAlign w:val="center"/>
          </w:tcPr>
          <w:p w14:paraId="66431C61">
            <w:pPr>
              <w:widowControl/>
              <w:adjustRightInd/>
              <w:spacing w:line="240" w:lineRule="auto"/>
              <w:jc w:val="left"/>
              <w:rPr>
                <w:rFonts w:hint="eastAsia" w:ascii="宋体" w:hAnsi="宋体" w:cs="宋体"/>
                <w:color w:val="000000"/>
                <w:kern w:val="0"/>
                <w:sz w:val="18"/>
                <w:szCs w:val="18"/>
              </w:rPr>
            </w:pPr>
            <w:r>
              <w:rPr>
                <w:rFonts w:hint="eastAsia" w:ascii="宋体" w:hAnsi="宋体" w:cs="宋体"/>
                <w:color w:val="000000"/>
                <w:kern w:val="0"/>
                <w:sz w:val="18"/>
                <w:szCs w:val="18"/>
              </w:rPr>
              <w:t>无 0 50件以内 3分</w:t>
            </w:r>
            <w:r>
              <w:rPr>
                <w:rFonts w:hint="eastAsia" w:ascii="宋体" w:hAnsi="宋体" w:cs="宋体"/>
                <w:color w:val="000000"/>
                <w:kern w:val="0"/>
                <w:sz w:val="18"/>
                <w:szCs w:val="18"/>
              </w:rPr>
              <w:br w:type="textWrapping"/>
            </w:r>
            <w:r>
              <w:rPr>
                <w:rFonts w:hint="eastAsia" w:ascii="宋体" w:hAnsi="宋体" w:cs="宋体"/>
                <w:color w:val="000000"/>
                <w:kern w:val="0"/>
                <w:sz w:val="18"/>
                <w:szCs w:val="18"/>
              </w:rPr>
              <w:t>100件以内 5分</w:t>
            </w:r>
            <w:r>
              <w:rPr>
                <w:rFonts w:hint="eastAsia" w:ascii="宋体" w:hAnsi="宋体" w:cs="宋体"/>
                <w:color w:val="000000"/>
                <w:kern w:val="0"/>
                <w:sz w:val="18"/>
                <w:szCs w:val="18"/>
              </w:rPr>
              <w:br w:type="textWrapping"/>
            </w:r>
            <w:r>
              <w:rPr>
                <w:rFonts w:hint="eastAsia" w:ascii="宋体" w:hAnsi="宋体" w:cs="宋体"/>
                <w:color w:val="000000"/>
                <w:kern w:val="0"/>
                <w:sz w:val="18"/>
                <w:szCs w:val="18"/>
              </w:rPr>
              <w:t>100-500件 7分</w:t>
            </w:r>
            <w:r>
              <w:rPr>
                <w:rFonts w:hint="eastAsia" w:ascii="宋体" w:hAnsi="宋体" w:cs="宋体"/>
                <w:color w:val="000000"/>
                <w:kern w:val="0"/>
                <w:sz w:val="18"/>
                <w:szCs w:val="18"/>
              </w:rPr>
              <w:br w:type="textWrapping"/>
            </w:r>
            <w:r>
              <w:rPr>
                <w:rFonts w:hint="eastAsia" w:ascii="宋体" w:hAnsi="宋体" w:cs="宋体"/>
                <w:color w:val="000000"/>
                <w:kern w:val="0"/>
                <w:sz w:val="18"/>
                <w:szCs w:val="18"/>
              </w:rPr>
              <w:t>500件以上 10分</w:t>
            </w:r>
          </w:p>
        </w:tc>
        <w:tc>
          <w:tcPr>
            <w:tcW w:w="1559" w:type="dxa"/>
            <w:shd w:val="clear" w:color="auto" w:fill="FFFFFF"/>
            <w:vAlign w:val="center"/>
          </w:tcPr>
          <w:p w14:paraId="3D8966AA">
            <w:pPr>
              <w:widowControl/>
              <w:adjustRightInd/>
              <w:spacing w:line="240" w:lineRule="auto"/>
              <w:rPr>
                <w:rFonts w:hint="eastAsia" w:ascii="宋体" w:hAnsi="宋体" w:cs="宋体"/>
                <w:color w:val="000000"/>
                <w:kern w:val="0"/>
                <w:sz w:val="18"/>
                <w:szCs w:val="18"/>
              </w:rPr>
            </w:pPr>
            <w:r>
              <w:rPr>
                <w:rFonts w:hint="eastAsia" w:ascii="宋体" w:hAnsi="宋体" w:cs="宋体"/>
                <w:color w:val="000000"/>
                <w:kern w:val="0"/>
                <w:sz w:val="18"/>
                <w:szCs w:val="18"/>
              </w:rPr>
              <w:t>申请表中填写，2024年度成功调解案件清单（包括双方当事人、纠纷类型、联系方式、和解协议金额等）</w:t>
            </w:r>
          </w:p>
        </w:tc>
        <w:tc>
          <w:tcPr>
            <w:tcW w:w="1276" w:type="dxa"/>
            <w:shd w:val="clear" w:color="auto" w:fill="auto"/>
            <w:vAlign w:val="center"/>
          </w:tcPr>
          <w:p w14:paraId="48662BF1">
            <w:pPr>
              <w:widowControl/>
              <w:adjustRightInd/>
              <w:spacing w:line="240" w:lineRule="auto"/>
              <w:rPr>
                <w:rFonts w:hint="eastAsia" w:ascii="方正仿宋_GBK" w:hAnsi="等线" w:eastAsia="方正仿宋_GBK" w:cs="宋体"/>
                <w:color w:val="000000"/>
                <w:kern w:val="0"/>
              </w:rPr>
            </w:pPr>
          </w:p>
        </w:tc>
      </w:tr>
      <w:tr w14:paraId="415FD2E4">
        <w:tblPrEx>
          <w:tblBorders>
            <w:top w:val="single" w:color="000000" w:sz="8" w:space="0"/>
            <w:left w:val="single" w:color="000000" w:sz="8" w:space="0"/>
            <w:bottom w:val="single" w:color="000000" w:sz="8" w:space="0"/>
            <w:right w:val="single" w:color="000000" w:sz="8" w:space="0"/>
            <w:insideH w:val="single" w:color="000000" w:sz="12" w:space="0"/>
            <w:insideV w:val="single" w:color="000000" w:sz="12" w:space="0"/>
          </w:tblBorders>
          <w:tblCellMar>
            <w:top w:w="0" w:type="dxa"/>
            <w:left w:w="108" w:type="dxa"/>
            <w:bottom w:w="0" w:type="dxa"/>
            <w:right w:w="108" w:type="dxa"/>
          </w:tblCellMar>
        </w:tblPrEx>
        <w:trPr>
          <w:trHeight w:val="2120" w:hRule="atLeast"/>
        </w:trPr>
        <w:tc>
          <w:tcPr>
            <w:tcW w:w="1408" w:type="dxa"/>
            <w:vMerge w:val="continue"/>
            <w:vAlign w:val="center"/>
          </w:tcPr>
          <w:p w14:paraId="77D3DB8B">
            <w:pPr>
              <w:widowControl/>
              <w:adjustRightInd/>
              <w:spacing w:line="240" w:lineRule="auto"/>
              <w:jc w:val="left"/>
              <w:rPr>
                <w:rFonts w:ascii="宋体" w:hAnsi="宋体" w:cs="宋体"/>
                <w:color w:val="000000"/>
                <w:kern w:val="0"/>
                <w:sz w:val="18"/>
                <w:szCs w:val="18"/>
              </w:rPr>
            </w:pPr>
          </w:p>
        </w:tc>
        <w:tc>
          <w:tcPr>
            <w:tcW w:w="1581" w:type="dxa"/>
            <w:shd w:val="clear" w:color="auto" w:fill="FFFFFF"/>
            <w:vAlign w:val="center"/>
          </w:tcPr>
          <w:p w14:paraId="49DCA486">
            <w:pPr>
              <w:widowControl/>
              <w:adjustRightInd/>
              <w:spacing w:line="240" w:lineRule="auto"/>
              <w:jc w:val="center"/>
              <w:rPr>
                <w:rFonts w:ascii="宋体" w:hAnsi="宋体" w:cs="宋体"/>
                <w:bCs/>
                <w:color w:val="000000"/>
                <w:kern w:val="0"/>
                <w:sz w:val="18"/>
                <w:szCs w:val="18"/>
              </w:rPr>
            </w:pPr>
            <w:r>
              <w:rPr>
                <w:rFonts w:hint="eastAsia" w:ascii="宋体" w:hAnsi="宋体" w:cs="宋体"/>
                <w:bCs/>
                <w:color w:val="000000"/>
                <w:kern w:val="0"/>
                <w:sz w:val="18"/>
                <w:szCs w:val="18"/>
              </w:rPr>
              <w:t>4.2业务金额（10分）</w:t>
            </w:r>
          </w:p>
        </w:tc>
        <w:tc>
          <w:tcPr>
            <w:tcW w:w="1579" w:type="dxa"/>
            <w:shd w:val="clear" w:color="auto" w:fill="FFFFFF"/>
            <w:vAlign w:val="center"/>
          </w:tcPr>
          <w:p w14:paraId="19FED158">
            <w:pPr>
              <w:widowControl/>
              <w:adjustRightInd/>
              <w:spacing w:line="240" w:lineRule="auto"/>
              <w:jc w:val="left"/>
              <w:rPr>
                <w:rFonts w:hint="eastAsia" w:ascii="宋体" w:hAnsi="宋体" w:cs="宋体"/>
                <w:color w:val="000000"/>
                <w:kern w:val="0"/>
                <w:sz w:val="18"/>
                <w:szCs w:val="18"/>
              </w:rPr>
            </w:pPr>
            <w:r>
              <w:rPr>
                <w:rFonts w:hint="eastAsia" w:ascii="宋体" w:hAnsi="宋体" w:cs="宋体"/>
                <w:color w:val="000000"/>
                <w:kern w:val="0"/>
                <w:sz w:val="18"/>
                <w:szCs w:val="18"/>
              </w:rPr>
              <w:t>4.2.1成功调解案件的和解协议金额（10分）</w:t>
            </w:r>
          </w:p>
        </w:tc>
        <w:tc>
          <w:tcPr>
            <w:tcW w:w="1801" w:type="dxa"/>
            <w:shd w:val="clear" w:color="auto" w:fill="FFFFFF"/>
            <w:vAlign w:val="center"/>
          </w:tcPr>
          <w:p w14:paraId="5CC3EE9A">
            <w:pPr>
              <w:widowControl/>
              <w:adjustRightInd/>
              <w:spacing w:line="240" w:lineRule="auto"/>
              <w:jc w:val="left"/>
              <w:rPr>
                <w:rFonts w:hint="eastAsia" w:ascii="宋体" w:hAnsi="宋体" w:cs="宋体"/>
                <w:color w:val="000000"/>
                <w:kern w:val="0"/>
                <w:sz w:val="18"/>
                <w:szCs w:val="18"/>
              </w:rPr>
            </w:pPr>
            <w:r>
              <w:rPr>
                <w:rFonts w:hint="eastAsia" w:ascii="宋体" w:hAnsi="宋体" w:cs="宋体"/>
                <w:color w:val="000000"/>
                <w:kern w:val="0"/>
                <w:sz w:val="18"/>
                <w:szCs w:val="18"/>
              </w:rPr>
              <w:t>1000万以内 3分</w:t>
            </w:r>
            <w:r>
              <w:rPr>
                <w:rFonts w:hint="eastAsia" w:ascii="宋体" w:hAnsi="宋体" w:cs="宋体"/>
                <w:color w:val="000000"/>
                <w:kern w:val="0"/>
                <w:sz w:val="18"/>
                <w:szCs w:val="18"/>
              </w:rPr>
              <w:br w:type="textWrapping"/>
            </w:r>
            <w:r>
              <w:rPr>
                <w:rFonts w:hint="eastAsia" w:ascii="宋体" w:hAnsi="宋体" w:cs="宋体"/>
                <w:color w:val="000000"/>
                <w:kern w:val="0"/>
                <w:sz w:val="18"/>
                <w:szCs w:val="18"/>
              </w:rPr>
              <w:t>1000万-5000万 5分</w:t>
            </w:r>
            <w:r>
              <w:rPr>
                <w:rFonts w:hint="eastAsia" w:ascii="宋体" w:hAnsi="宋体" w:cs="宋体"/>
                <w:color w:val="000000"/>
                <w:kern w:val="0"/>
                <w:sz w:val="18"/>
                <w:szCs w:val="18"/>
              </w:rPr>
              <w:br w:type="textWrapping"/>
            </w:r>
            <w:r>
              <w:rPr>
                <w:rFonts w:hint="eastAsia" w:ascii="宋体" w:hAnsi="宋体" w:cs="宋体"/>
                <w:color w:val="000000"/>
                <w:kern w:val="0"/>
                <w:sz w:val="18"/>
                <w:szCs w:val="18"/>
              </w:rPr>
              <w:t>5000万以上 7分                              1亿以上 10分</w:t>
            </w:r>
          </w:p>
        </w:tc>
        <w:tc>
          <w:tcPr>
            <w:tcW w:w="1559" w:type="dxa"/>
            <w:shd w:val="clear" w:color="auto" w:fill="FFFFFF"/>
            <w:vAlign w:val="center"/>
          </w:tcPr>
          <w:p w14:paraId="2F8ED4BD">
            <w:pPr>
              <w:widowControl/>
              <w:adjustRightInd/>
              <w:spacing w:line="240" w:lineRule="auto"/>
              <w:rPr>
                <w:rFonts w:hint="eastAsia" w:ascii="宋体" w:hAnsi="宋体" w:cs="宋体"/>
                <w:color w:val="000000"/>
                <w:kern w:val="0"/>
                <w:sz w:val="18"/>
                <w:szCs w:val="18"/>
              </w:rPr>
            </w:pPr>
            <w:r>
              <w:rPr>
                <w:rFonts w:hint="eastAsia" w:ascii="宋体" w:hAnsi="宋体" w:cs="宋体"/>
                <w:color w:val="000000"/>
                <w:kern w:val="0"/>
                <w:sz w:val="18"/>
                <w:szCs w:val="18"/>
              </w:rPr>
              <w:t>申请表中填写，2024年度成功调解案件清单（和解协议需要接受考评小组的抽查）</w:t>
            </w:r>
          </w:p>
        </w:tc>
        <w:tc>
          <w:tcPr>
            <w:tcW w:w="1276" w:type="dxa"/>
            <w:shd w:val="clear" w:color="auto" w:fill="auto"/>
            <w:vAlign w:val="center"/>
          </w:tcPr>
          <w:p w14:paraId="3E0CEF35">
            <w:pPr>
              <w:widowControl/>
              <w:adjustRightInd/>
              <w:spacing w:line="240" w:lineRule="auto"/>
              <w:rPr>
                <w:rFonts w:hint="eastAsia" w:ascii="方正仿宋_GBK" w:hAnsi="等线" w:eastAsia="方正仿宋_GBK" w:cs="宋体"/>
                <w:color w:val="000000"/>
                <w:kern w:val="0"/>
              </w:rPr>
            </w:pPr>
          </w:p>
        </w:tc>
      </w:tr>
    </w:tbl>
    <w:p w14:paraId="43BFEA77">
      <w:pPr>
        <w:pStyle w:val="57"/>
        <w:pageBreakBefore/>
        <w:spacing w:before="120" w:beforeLines="50" w:after="120" w:afterLines="50"/>
        <w:ind w:firstLine="0" w:firstLineChars="0"/>
        <w:jc w:val="center"/>
        <w:rPr>
          <w:rFonts w:ascii="黑体" w:hAnsi="黑体" w:eastAsia="黑体"/>
        </w:rPr>
      </w:pPr>
      <w:r>
        <w:rPr>
          <w:rFonts w:hint="eastAsia" w:ascii="黑体" w:hAnsi="黑体" w:eastAsia="黑体"/>
        </w:rPr>
        <w:t>表A.1  商事调解组织等级评定指标</w:t>
      </w:r>
      <w:r>
        <w:rPr>
          <w:rFonts w:hint="eastAsia" w:hAnsi="宋体"/>
        </w:rPr>
        <w:t>（续）</w:t>
      </w:r>
    </w:p>
    <w:tbl>
      <w:tblPr>
        <w:tblStyle w:val="27"/>
        <w:tblW w:w="9204" w:type="dxa"/>
        <w:tblInd w:w="0" w:type="dxa"/>
        <w:tblBorders>
          <w:top w:val="single" w:color="000000" w:sz="8" w:space="0"/>
          <w:left w:val="single" w:color="000000" w:sz="8" w:space="0"/>
          <w:bottom w:val="single" w:color="000000" w:sz="8" w:space="0"/>
          <w:right w:val="single" w:color="000000" w:sz="8" w:space="0"/>
          <w:insideH w:val="single" w:color="000000" w:sz="12" w:space="0"/>
          <w:insideV w:val="single" w:color="000000" w:sz="12" w:space="0"/>
        </w:tblBorders>
        <w:tblLayout w:type="autofit"/>
        <w:tblCellMar>
          <w:top w:w="0" w:type="dxa"/>
          <w:left w:w="108" w:type="dxa"/>
          <w:bottom w:w="0" w:type="dxa"/>
          <w:right w:w="108" w:type="dxa"/>
        </w:tblCellMar>
      </w:tblPr>
      <w:tblGrid>
        <w:gridCol w:w="1408"/>
        <w:gridCol w:w="1581"/>
        <w:gridCol w:w="1579"/>
        <w:gridCol w:w="1801"/>
        <w:gridCol w:w="1559"/>
        <w:gridCol w:w="1276"/>
      </w:tblGrid>
      <w:tr w14:paraId="4B36889D">
        <w:tblPrEx>
          <w:tblBorders>
            <w:top w:val="single" w:color="000000" w:sz="8" w:space="0"/>
            <w:left w:val="single" w:color="000000" w:sz="8" w:space="0"/>
            <w:bottom w:val="single" w:color="000000" w:sz="8" w:space="0"/>
            <w:right w:val="single" w:color="000000" w:sz="8" w:space="0"/>
            <w:insideH w:val="single" w:color="000000" w:sz="12" w:space="0"/>
            <w:insideV w:val="single" w:color="000000" w:sz="12" w:space="0"/>
          </w:tblBorders>
          <w:tblCellMar>
            <w:top w:w="0" w:type="dxa"/>
            <w:left w:w="108" w:type="dxa"/>
            <w:bottom w:w="0" w:type="dxa"/>
            <w:right w:w="108" w:type="dxa"/>
          </w:tblCellMar>
        </w:tblPrEx>
        <w:trPr>
          <w:trHeight w:val="920" w:hRule="atLeast"/>
        </w:trPr>
        <w:tc>
          <w:tcPr>
            <w:tcW w:w="1408" w:type="dxa"/>
            <w:shd w:val="clear" w:color="auto" w:fill="auto"/>
            <w:vAlign w:val="center"/>
          </w:tcPr>
          <w:p w14:paraId="472AE60A">
            <w:pPr>
              <w:widowControl/>
              <w:adjustRightInd/>
              <w:spacing w:line="240" w:lineRule="auto"/>
              <w:jc w:val="center"/>
              <w:rPr>
                <w:rFonts w:ascii="黑体" w:hAnsi="黑体" w:eastAsia="黑体" w:cs="宋体"/>
                <w:b w:val="0"/>
                <w:bCs w:val="0"/>
                <w:color w:val="000000"/>
                <w:kern w:val="0"/>
                <w:sz w:val="18"/>
                <w:szCs w:val="18"/>
              </w:rPr>
            </w:pPr>
            <w:r>
              <w:rPr>
                <w:rFonts w:hint="eastAsia" w:ascii="黑体" w:hAnsi="黑体" w:eastAsia="黑体" w:cs="宋体"/>
                <w:b w:val="0"/>
                <w:bCs w:val="0"/>
                <w:color w:val="000000"/>
                <w:kern w:val="0"/>
                <w:sz w:val="18"/>
                <w:szCs w:val="18"/>
              </w:rPr>
              <w:t>一级指标</w:t>
            </w:r>
          </w:p>
        </w:tc>
        <w:tc>
          <w:tcPr>
            <w:tcW w:w="1581" w:type="dxa"/>
            <w:shd w:val="clear" w:color="auto" w:fill="auto"/>
            <w:vAlign w:val="center"/>
          </w:tcPr>
          <w:p w14:paraId="708A8812">
            <w:pPr>
              <w:widowControl/>
              <w:adjustRightInd/>
              <w:spacing w:line="240" w:lineRule="auto"/>
              <w:jc w:val="center"/>
              <w:rPr>
                <w:rFonts w:hint="eastAsia" w:ascii="黑体" w:hAnsi="黑体" w:eastAsia="黑体" w:cs="宋体"/>
                <w:b w:val="0"/>
                <w:bCs w:val="0"/>
                <w:color w:val="000000"/>
                <w:kern w:val="0"/>
                <w:sz w:val="18"/>
                <w:szCs w:val="18"/>
              </w:rPr>
            </w:pPr>
            <w:r>
              <w:rPr>
                <w:rFonts w:hint="eastAsia" w:ascii="黑体" w:hAnsi="黑体" w:eastAsia="黑体" w:cs="宋体"/>
                <w:b w:val="0"/>
                <w:bCs w:val="0"/>
                <w:color w:val="000000"/>
                <w:kern w:val="0"/>
                <w:sz w:val="18"/>
                <w:szCs w:val="18"/>
              </w:rPr>
              <w:t>二级指标</w:t>
            </w:r>
          </w:p>
        </w:tc>
        <w:tc>
          <w:tcPr>
            <w:tcW w:w="1579" w:type="dxa"/>
            <w:shd w:val="clear" w:color="auto" w:fill="auto"/>
            <w:vAlign w:val="center"/>
          </w:tcPr>
          <w:p w14:paraId="3F02D258">
            <w:pPr>
              <w:widowControl/>
              <w:adjustRightInd/>
              <w:spacing w:line="240" w:lineRule="auto"/>
              <w:jc w:val="center"/>
              <w:rPr>
                <w:rFonts w:hint="eastAsia" w:ascii="黑体" w:hAnsi="黑体" w:eastAsia="黑体" w:cs="宋体"/>
                <w:b w:val="0"/>
                <w:bCs w:val="0"/>
                <w:color w:val="000000"/>
                <w:kern w:val="0"/>
                <w:sz w:val="18"/>
                <w:szCs w:val="18"/>
              </w:rPr>
            </w:pPr>
            <w:r>
              <w:rPr>
                <w:rFonts w:hint="eastAsia" w:ascii="黑体" w:hAnsi="黑体" w:eastAsia="黑体" w:cs="宋体"/>
                <w:b w:val="0"/>
                <w:bCs w:val="0"/>
                <w:color w:val="000000"/>
                <w:kern w:val="0"/>
                <w:sz w:val="18"/>
                <w:szCs w:val="18"/>
              </w:rPr>
              <w:t>三级指标</w:t>
            </w:r>
          </w:p>
        </w:tc>
        <w:tc>
          <w:tcPr>
            <w:tcW w:w="1801" w:type="dxa"/>
            <w:shd w:val="clear" w:color="auto" w:fill="auto"/>
            <w:vAlign w:val="center"/>
          </w:tcPr>
          <w:p w14:paraId="19204125">
            <w:pPr>
              <w:widowControl/>
              <w:adjustRightInd/>
              <w:spacing w:line="240" w:lineRule="auto"/>
              <w:jc w:val="center"/>
              <w:rPr>
                <w:rFonts w:hint="eastAsia" w:ascii="黑体" w:hAnsi="黑体" w:eastAsia="黑体" w:cs="宋体"/>
                <w:b w:val="0"/>
                <w:bCs w:val="0"/>
                <w:color w:val="000000"/>
                <w:kern w:val="0"/>
                <w:sz w:val="18"/>
                <w:szCs w:val="18"/>
              </w:rPr>
            </w:pPr>
            <w:r>
              <w:rPr>
                <w:rFonts w:hint="eastAsia" w:ascii="黑体" w:hAnsi="黑体" w:eastAsia="黑体" w:cs="宋体"/>
                <w:b w:val="0"/>
                <w:bCs w:val="0"/>
                <w:color w:val="000000"/>
                <w:kern w:val="0"/>
                <w:sz w:val="18"/>
                <w:szCs w:val="18"/>
              </w:rPr>
              <w:t>评分标准</w:t>
            </w:r>
          </w:p>
        </w:tc>
        <w:tc>
          <w:tcPr>
            <w:tcW w:w="1559" w:type="dxa"/>
            <w:shd w:val="clear" w:color="auto" w:fill="auto"/>
            <w:vAlign w:val="center"/>
          </w:tcPr>
          <w:p w14:paraId="6E639625">
            <w:pPr>
              <w:widowControl/>
              <w:adjustRightInd/>
              <w:spacing w:line="240" w:lineRule="auto"/>
              <w:jc w:val="center"/>
              <w:rPr>
                <w:rFonts w:hint="eastAsia" w:ascii="黑体" w:hAnsi="黑体" w:eastAsia="黑体" w:cs="宋体"/>
                <w:b w:val="0"/>
                <w:bCs w:val="0"/>
                <w:color w:val="000000"/>
                <w:kern w:val="0"/>
                <w:sz w:val="18"/>
                <w:szCs w:val="18"/>
              </w:rPr>
            </w:pPr>
            <w:r>
              <w:rPr>
                <w:rFonts w:hint="eastAsia" w:ascii="黑体" w:hAnsi="黑体" w:eastAsia="黑体" w:cs="宋体"/>
                <w:b w:val="0"/>
                <w:bCs w:val="0"/>
                <w:color w:val="000000"/>
                <w:kern w:val="0"/>
                <w:sz w:val="18"/>
                <w:szCs w:val="18"/>
              </w:rPr>
              <w:t>佐证材料</w:t>
            </w:r>
          </w:p>
        </w:tc>
        <w:tc>
          <w:tcPr>
            <w:tcW w:w="1276" w:type="dxa"/>
            <w:shd w:val="clear" w:color="auto" w:fill="auto"/>
            <w:vAlign w:val="center"/>
          </w:tcPr>
          <w:p w14:paraId="62AD781F">
            <w:pPr>
              <w:widowControl/>
              <w:adjustRightInd/>
              <w:spacing w:line="240" w:lineRule="auto"/>
              <w:jc w:val="center"/>
              <w:rPr>
                <w:rFonts w:hint="eastAsia" w:ascii="黑体" w:hAnsi="黑体" w:eastAsia="黑体" w:cs="宋体"/>
                <w:b w:val="0"/>
                <w:bCs w:val="0"/>
                <w:color w:val="000000"/>
                <w:kern w:val="0"/>
                <w:sz w:val="18"/>
                <w:szCs w:val="18"/>
              </w:rPr>
            </w:pPr>
            <w:r>
              <w:rPr>
                <w:rFonts w:hint="eastAsia" w:ascii="黑体" w:hAnsi="黑体" w:eastAsia="黑体" w:cs="宋体"/>
                <w:b w:val="0"/>
                <w:bCs w:val="0"/>
                <w:color w:val="000000"/>
                <w:kern w:val="0"/>
                <w:sz w:val="18"/>
                <w:szCs w:val="18"/>
              </w:rPr>
              <w:t>备注</w:t>
            </w:r>
          </w:p>
        </w:tc>
      </w:tr>
      <w:tr w14:paraId="407FE0A4">
        <w:tblPrEx>
          <w:tblBorders>
            <w:top w:val="single" w:color="000000" w:sz="8" w:space="0"/>
            <w:left w:val="single" w:color="000000" w:sz="8" w:space="0"/>
            <w:bottom w:val="single" w:color="000000" w:sz="8" w:space="0"/>
            <w:right w:val="single" w:color="000000" w:sz="8" w:space="0"/>
            <w:insideH w:val="single" w:color="000000" w:sz="12" w:space="0"/>
            <w:insideV w:val="single" w:color="000000" w:sz="12" w:space="0"/>
          </w:tblBorders>
          <w:tblCellMar>
            <w:top w:w="0" w:type="dxa"/>
            <w:left w:w="108" w:type="dxa"/>
            <w:bottom w:w="0" w:type="dxa"/>
            <w:right w:w="108" w:type="dxa"/>
          </w:tblCellMar>
        </w:tblPrEx>
        <w:trPr>
          <w:trHeight w:val="1830" w:hRule="atLeast"/>
        </w:trPr>
        <w:tc>
          <w:tcPr>
            <w:tcW w:w="1408" w:type="dxa"/>
            <w:vMerge w:val="restart"/>
            <w:vAlign w:val="center"/>
          </w:tcPr>
          <w:p w14:paraId="6BE0D2C0">
            <w:pPr>
              <w:widowControl/>
              <w:adjustRightInd/>
              <w:spacing w:line="240" w:lineRule="auto"/>
              <w:jc w:val="left"/>
              <w:rPr>
                <w:rFonts w:ascii="宋体" w:hAnsi="宋体" w:cs="宋体"/>
                <w:color w:val="000000"/>
                <w:kern w:val="0"/>
                <w:sz w:val="18"/>
                <w:szCs w:val="18"/>
              </w:rPr>
            </w:pPr>
          </w:p>
        </w:tc>
        <w:tc>
          <w:tcPr>
            <w:tcW w:w="1581" w:type="dxa"/>
            <w:shd w:val="clear" w:color="auto" w:fill="FFFFFF"/>
            <w:vAlign w:val="center"/>
          </w:tcPr>
          <w:p w14:paraId="5C74A619">
            <w:pPr>
              <w:widowControl/>
              <w:adjustRightInd/>
              <w:spacing w:line="240" w:lineRule="auto"/>
              <w:jc w:val="center"/>
              <w:rPr>
                <w:rFonts w:ascii="宋体" w:hAnsi="宋体" w:cs="宋体"/>
                <w:bCs/>
                <w:color w:val="000000"/>
                <w:kern w:val="0"/>
                <w:sz w:val="18"/>
                <w:szCs w:val="18"/>
              </w:rPr>
            </w:pPr>
            <w:r>
              <w:rPr>
                <w:rFonts w:hint="eastAsia" w:ascii="宋体" w:hAnsi="宋体" w:cs="宋体"/>
                <w:bCs/>
                <w:color w:val="000000"/>
                <w:kern w:val="0"/>
                <w:sz w:val="18"/>
                <w:szCs w:val="18"/>
              </w:rPr>
              <w:t xml:space="preserve">4.3业务收费金额（10分）        </w:t>
            </w:r>
          </w:p>
        </w:tc>
        <w:tc>
          <w:tcPr>
            <w:tcW w:w="1579" w:type="dxa"/>
            <w:shd w:val="clear" w:color="auto" w:fill="FFFFFF"/>
            <w:vAlign w:val="center"/>
          </w:tcPr>
          <w:p w14:paraId="5EFA8D60">
            <w:pPr>
              <w:widowControl/>
              <w:adjustRightInd/>
              <w:spacing w:line="240" w:lineRule="auto"/>
              <w:jc w:val="left"/>
              <w:rPr>
                <w:rFonts w:hint="eastAsia" w:ascii="宋体" w:hAnsi="宋体" w:cs="宋体"/>
                <w:color w:val="000000"/>
                <w:kern w:val="0"/>
                <w:sz w:val="18"/>
                <w:szCs w:val="18"/>
              </w:rPr>
            </w:pPr>
            <w:r>
              <w:rPr>
                <w:rFonts w:hint="eastAsia" w:ascii="宋体" w:hAnsi="宋体" w:cs="宋体"/>
                <w:color w:val="000000"/>
                <w:kern w:val="0"/>
                <w:sz w:val="18"/>
                <w:szCs w:val="18"/>
              </w:rPr>
              <w:t>4.3.1年度调解业务收费金额（10分）</w:t>
            </w:r>
          </w:p>
        </w:tc>
        <w:tc>
          <w:tcPr>
            <w:tcW w:w="1801" w:type="dxa"/>
            <w:shd w:val="clear" w:color="auto" w:fill="FFFFFF"/>
            <w:vAlign w:val="center"/>
          </w:tcPr>
          <w:p w14:paraId="0D599383">
            <w:pPr>
              <w:widowControl/>
              <w:adjustRightInd/>
              <w:spacing w:line="240" w:lineRule="auto"/>
              <w:jc w:val="left"/>
              <w:rPr>
                <w:rFonts w:hint="eastAsia" w:ascii="宋体" w:hAnsi="宋体" w:cs="宋体"/>
                <w:color w:val="000000"/>
                <w:kern w:val="0"/>
                <w:sz w:val="18"/>
                <w:szCs w:val="18"/>
              </w:rPr>
            </w:pPr>
            <w:r>
              <w:rPr>
                <w:rFonts w:hint="eastAsia" w:ascii="宋体" w:hAnsi="宋体" w:cs="宋体"/>
                <w:color w:val="000000"/>
                <w:kern w:val="0"/>
                <w:sz w:val="18"/>
                <w:szCs w:val="18"/>
              </w:rPr>
              <w:t>≤50万 3分</w:t>
            </w:r>
            <w:r>
              <w:rPr>
                <w:rFonts w:hint="eastAsia" w:ascii="宋体" w:hAnsi="宋体" w:cs="宋体"/>
                <w:color w:val="000000"/>
                <w:kern w:val="0"/>
                <w:sz w:val="18"/>
                <w:szCs w:val="18"/>
              </w:rPr>
              <w:br w:type="textWrapping"/>
            </w:r>
            <w:r>
              <w:rPr>
                <w:rFonts w:hint="eastAsia" w:ascii="宋体" w:hAnsi="宋体" w:cs="宋体"/>
                <w:color w:val="000000"/>
                <w:kern w:val="0"/>
                <w:sz w:val="18"/>
                <w:szCs w:val="18"/>
                <w:lang w:eastAsia="zh-CN"/>
              </w:rPr>
              <w:t>50万-100万</w:t>
            </w:r>
            <w:r>
              <w:rPr>
                <w:rFonts w:hint="eastAsia" w:ascii="宋体" w:hAnsi="宋体" w:cs="宋体"/>
                <w:color w:val="000000"/>
                <w:kern w:val="0"/>
                <w:sz w:val="18"/>
                <w:szCs w:val="18"/>
              </w:rPr>
              <w:t xml:space="preserve"> 5分</w:t>
            </w:r>
            <w:r>
              <w:rPr>
                <w:rFonts w:hint="eastAsia" w:ascii="宋体" w:hAnsi="宋体" w:cs="宋体"/>
                <w:color w:val="000000"/>
                <w:kern w:val="0"/>
                <w:sz w:val="18"/>
                <w:szCs w:val="18"/>
              </w:rPr>
              <w:br w:type="textWrapping"/>
            </w:r>
            <w:r>
              <w:rPr>
                <w:rFonts w:hint="eastAsia" w:ascii="宋体" w:hAnsi="宋体" w:cs="宋体"/>
                <w:color w:val="000000"/>
                <w:kern w:val="0"/>
                <w:sz w:val="18"/>
                <w:szCs w:val="18"/>
                <w:lang w:eastAsia="zh-CN"/>
              </w:rPr>
              <w:t>100万-200万</w:t>
            </w:r>
            <w:r>
              <w:rPr>
                <w:rFonts w:hint="eastAsia" w:ascii="宋体" w:hAnsi="宋体" w:cs="宋体"/>
                <w:color w:val="000000"/>
                <w:kern w:val="0"/>
                <w:sz w:val="18"/>
                <w:szCs w:val="18"/>
              </w:rPr>
              <w:t xml:space="preserve"> 7分</w:t>
            </w:r>
            <w:r>
              <w:rPr>
                <w:rFonts w:hint="eastAsia" w:ascii="宋体" w:hAnsi="宋体" w:cs="宋体"/>
                <w:color w:val="000000"/>
                <w:kern w:val="0"/>
                <w:sz w:val="18"/>
                <w:szCs w:val="18"/>
              </w:rPr>
              <w:br w:type="textWrapping"/>
            </w:r>
            <w:r>
              <w:rPr>
                <w:rFonts w:hint="eastAsia" w:ascii="宋体" w:hAnsi="宋体" w:cs="宋体"/>
                <w:color w:val="000000"/>
                <w:kern w:val="0"/>
                <w:sz w:val="18"/>
                <w:szCs w:val="18"/>
              </w:rPr>
              <w:t>≥200万 10分</w:t>
            </w:r>
          </w:p>
        </w:tc>
        <w:tc>
          <w:tcPr>
            <w:tcW w:w="1559" w:type="dxa"/>
            <w:shd w:val="clear" w:color="auto" w:fill="FFFFFF"/>
            <w:vAlign w:val="center"/>
          </w:tcPr>
          <w:p w14:paraId="4F523567">
            <w:pPr>
              <w:widowControl/>
              <w:adjustRightInd/>
              <w:spacing w:line="240" w:lineRule="auto"/>
              <w:rPr>
                <w:rFonts w:hint="eastAsia" w:ascii="宋体" w:hAnsi="宋体" w:cs="宋体"/>
                <w:color w:val="000000"/>
                <w:kern w:val="0"/>
                <w:sz w:val="18"/>
                <w:szCs w:val="18"/>
              </w:rPr>
            </w:pPr>
            <w:r>
              <w:rPr>
                <w:rFonts w:hint="eastAsia" w:ascii="宋体" w:hAnsi="宋体" w:cs="宋体"/>
                <w:color w:val="000000"/>
                <w:kern w:val="0"/>
                <w:sz w:val="18"/>
                <w:szCs w:val="18"/>
              </w:rPr>
              <w:t>银行流水、发票或收据</w:t>
            </w:r>
          </w:p>
        </w:tc>
        <w:tc>
          <w:tcPr>
            <w:tcW w:w="1276" w:type="dxa"/>
            <w:shd w:val="clear" w:color="auto" w:fill="auto"/>
            <w:vAlign w:val="center"/>
          </w:tcPr>
          <w:p w14:paraId="016AEF9A">
            <w:pPr>
              <w:widowControl/>
              <w:adjustRightInd/>
              <w:spacing w:line="240" w:lineRule="auto"/>
              <w:rPr>
                <w:rFonts w:hint="eastAsia" w:ascii="方正仿宋_GBK" w:hAnsi="等线" w:eastAsia="方正仿宋_GBK" w:cs="宋体"/>
                <w:color w:val="000000"/>
                <w:kern w:val="0"/>
              </w:rPr>
            </w:pPr>
          </w:p>
        </w:tc>
      </w:tr>
      <w:tr w14:paraId="10588381">
        <w:tblPrEx>
          <w:tblBorders>
            <w:top w:val="single" w:color="000000" w:sz="8" w:space="0"/>
            <w:left w:val="single" w:color="000000" w:sz="8" w:space="0"/>
            <w:bottom w:val="single" w:color="000000" w:sz="8" w:space="0"/>
            <w:right w:val="single" w:color="000000" w:sz="8" w:space="0"/>
            <w:insideH w:val="single" w:color="000000" w:sz="12" w:space="0"/>
            <w:insideV w:val="single" w:color="000000" w:sz="12" w:space="0"/>
          </w:tblBorders>
          <w:tblCellMar>
            <w:top w:w="0" w:type="dxa"/>
            <w:left w:w="108" w:type="dxa"/>
            <w:bottom w:w="0" w:type="dxa"/>
            <w:right w:w="108" w:type="dxa"/>
          </w:tblCellMar>
        </w:tblPrEx>
        <w:trPr>
          <w:trHeight w:val="1240" w:hRule="atLeast"/>
        </w:trPr>
        <w:tc>
          <w:tcPr>
            <w:tcW w:w="1408" w:type="dxa"/>
            <w:vMerge w:val="continue"/>
            <w:vAlign w:val="center"/>
          </w:tcPr>
          <w:p w14:paraId="1D4B2910">
            <w:pPr>
              <w:widowControl/>
              <w:adjustRightInd/>
              <w:spacing w:line="240" w:lineRule="auto"/>
              <w:jc w:val="left"/>
              <w:rPr>
                <w:rFonts w:ascii="宋体" w:hAnsi="宋体" w:cs="宋体"/>
                <w:color w:val="000000"/>
                <w:kern w:val="0"/>
                <w:sz w:val="18"/>
                <w:szCs w:val="18"/>
              </w:rPr>
            </w:pPr>
          </w:p>
        </w:tc>
        <w:tc>
          <w:tcPr>
            <w:tcW w:w="1581" w:type="dxa"/>
            <w:vMerge w:val="restart"/>
            <w:shd w:val="clear" w:color="auto" w:fill="FFFFFF"/>
            <w:vAlign w:val="center"/>
          </w:tcPr>
          <w:p w14:paraId="258A5A84">
            <w:pPr>
              <w:widowControl/>
              <w:adjustRightInd/>
              <w:spacing w:line="240" w:lineRule="auto"/>
              <w:jc w:val="center"/>
              <w:rPr>
                <w:rFonts w:ascii="宋体" w:hAnsi="宋体" w:cs="宋体"/>
                <w:bCs/>
                <w:color w:val="000000"/>
                <w:kern w:val="0"/>
                <w:sz w:val="18"/>
                <w:szCs w:val="18"/>
              </w:rPr>
            </w:pPr>
            <w:r>
              <w:rPr>
                <w:rFonts w:hint="eastAsia" w:ascii="宋体" w:hAnsi="宋体" w:cs="宋体"/>
                <w:bCs/>
                <w:color w:val="000000"/>
                <w:kern w:val="0"/>
                <w:sz w:val="18"/>
                <w:szCs w:val="18"/>
              </w:rPr>
              <w:t>4.4业务满意度测评（20分）</w:t>
            </w:r>
          </w:p>
        </w:tc>
        <w:tc>
          <w:tcPr>
            <w:tcW w:w="1579" w:type="dxa"/>
            <w:shd w:val="clear" w:color="auto" w:fill="FFFFFF"/>
            <w:vAlign w:val="center"/>
          </w:tcPr>
          <w:p w14:paraId="39E13193">
            <w:pPr>
              <w:widowControl/>
              <w:adjustRightInd/>
              <w:spacing w:line="240" w:lineRule="auto"/>
              <w:jc w:val="left"/>
              <w:rPr>
                <w:rFonts w:hint="eastAsia" w:ascii="宋体" w:hAnsi="宋体" w:cs="宋体"/>
                <w:color w:val="000000"/>
                <w:kern w:val="0"/>
                <w:sz w:val="18"/>
                <w:szCs w:val="18"/>
              </w:rPr>
            </w:pPr>
            <w:r>
              <w:rPr>
                <w:rFonts w:hint="eastAsia" w:ascii="宋体" w:hAnsi="宋体" w:cs="宋体"/>
                <w:color w:val="000000"/>
                <w:kern w:val="0"/>
                <w:sz w:val="18"/>
                <w:szCs w:val="18"/>
              </w:rPr>
              <w:t>4.4.1用户满意度（当事人和代理人）（10分）</w:t>
            </w:r>
          </w:p>
        </w:tc>
        <w:tc>
          <w:tcPr>
            <w:tcW w:w="1801" w:type="dxa"/>
            <w:shd w:val="clear" w:color="auto" w:fill="FFFFFF"/>
            <w:vAlign w:val="center"/>
          </w:tcPr>
          <w:p w14:paraId="6F71FC9F">
            <w:pPr>
              <w:widowControl/>
              <w:adjustRightInd/>
              <w:spacing w:line="240" w:lineRule="auto"/>
              <w:jc w:val="left"/>
              <w:rPr>
                <w:rFonts w:hint="eastAsia" w:ascii="宋体" w:hAnsi="宋体" w:cs="宋体"/>
                <w:color w:val="000000"/>
                <w:kern w:val="0"/>
                <w:sz w:val="18"/>
                <w:szCs w:val="18"/>
              </w:rPr>
            </w:pPr>
            <w:r>
              <w:rPr>
                <w:rFonts w:hint="eastAsia" w:ascii="宋体" w:hAnsi="宋体" w:cs="宋体"/>
                <w:color w:val="000000"/>
                <w:kern w:val="0"/>
                <w:sz w:val="18"/>
                <w:szCs w:val="18"/>
              </w:rPr>
              <w:t>1</w:t>
            </w:r>
            <w:r>
              <w:rPr>
                <w:rFonts w:hint="eastAsia" w:ascii="宋体" w:hAnsi="宋体" w:cs="宋体"/>
                <w:color w:val="000000"/>
                <w:kern w:val="0"/>
                <w:sz w:val="18"/>
                <w:szCs w:val="18"/>
                <w:lang w:eastAsia="zh-CN"/>
              </w:rPr>
              <w:t>～</w:t>
            </w:r>
            <w:r>
              <w:rPr>
                <w:rFonts w:hint="eastAsia" w:ascii="宋体" w:hAnsi="宋体" w:cs="宋体"/>
                <w:color w:val="000000"/>
                <w:kern w:val="0"/>
                <w:sz w:val="18"/>
                <w:szCs w:val="18"/>
              </w:rPr>
              <w:t>10分</w:t>
            </w:r>
          </w:p>
        </w:tc>
        <w:tc>
          <w:tcPr>
            <w:tcW w:w="1559" w:type="dxa"/>
            <w:vMerge w:val="restart"/>
            <w:shd w:val="clear" w:color="auto" w:fill="FFFFFF"/>
            <w:vAlign w:val="center"/>
          </w:tcPr>
          <w:p w14:paraId="5B152750">
            <w:pPr>
              <w:widowControl/>
              <w:adjustRightInd/>
              <w:spacing w:line="240" w:lineRule="auto"/>
              <w:rPr>
                <w:rFonts w:hint="eastAsia" w:ascii="宋体" w:hAnsi="宋体" w:cs="宋体"/>
                <w:color w:val="000000"/>
                <w:kern w:val="0"/>
                <w:sz w:val="18"/>
                <w:szCs w:val="18"/>
              </w:rPr>
            </w:pPr>
            <w:r>
              <w:rPr>
                <w:rFonts w:hint="eastAsia" w:ascii="宋体" w:hAnsi="宋体" w:cs="宋体"/>
                <w:color w:val="000000"/>
                <w:kern w:val="0"/>
                <w:sz w:val="18"/>
                <w:szCs w:val="18"/>
              </w:rPr>
              <w:t>问卷调查</w:t>
            </w:r>
          </w:p>
        </w:tc>
        <w:tc>
          <w:tcPr>
            <w:tcW w:w="1276" w:type="dxa"/>
            <w:shd w:val="clear" w:color="auto" w:fill="auto"/>
            <w:vAlign w:val="center"/>
          </w:tcPr>
          <w:p w14:paraId="31C67E9C">
            <w:pPr>
              <w:widowControl/>
              <w:adjustRightInd/>
              <w:spacing w:line="240" w:lineRule="auto"/>
              <w:rPr>
                <w:rFonts w:hint="eastAsia" w:ascii="方正仿宋_GBK" w:hAnsi="等线" w:eastAsia="方正仿宋_GBK" w:cs="宋体"/>
                <w:color w:val="000000"/>
                <w:kern w:val="0"/>
              </w:rPr>
            </w:pPr>
          </w:p>
        </w:tc>
      </w:tr>
      <w:tr w14:paraId="533405E9">
        <w:tblPrEx>
          <w:tblBorders>
            <w:top w:val="single" w:color="000000" w:sz="8" w:space="0"/>
            <w:left w:val="single" w:color="000000" w:sz="8" w:space="0"/>
            <w:bottom w:val="single" w:color="000000" w:sz="8" w:space="0"/>
            <w:right w:val="single" w:color="000000" w:sz="8" w:space="0"/>
            <w:insideH w:val="single" w:color="000000" w:sz="12" w:space="0"/>
            <w:insideV w:val="single" w:color="000000" w:sz="12" w:space="0"/>
          </w:tblBorders>
          <w:tblCellMar>
            <w:top w:w="0" w:type="dxa"/>
            <w:left w:w="108" w:type="dxa"/>
            <w:bottom w:w="0" w:type="dxa"/>
            <w:right w:w="108" w:type="dxa"/>
          </w:tblCellMar>
        </w:tblPrEx>
        <w:trPr>
          <w:trHeight w:val="860" w:hRule="atLeast"/>
        </w:trPr>
        <w:tc>
          <w:tcPr>
            <w:tcW w:w="1408" w:type="dxa"/>
            <w:vMerge w:val="continue"/>
            <w:vAlign w:val="center"/>
          </w:tcPr>
          <w:p w14:paraId="6F012090">
            <w:pPr>
              <w:widowControl/>
              <w:adjustRightInd/>
              <w:spacing w:line="240" w:lineRule="auto"/>
              <w:jc w:val="left"/>
              <w:rPr>
                <w:rFonts w:ascii="宋体" w:hAnsi="宋体" w:cs="宋体"/>
                <w:color w:val="000000"/>
                <w:kern w:val="0"/>
                <w:sz w:val="18"/>
                <w:szCs w:val="18"/>
              </w:rPr>
            </w:pPr>
          </w:p>
        </w:tc>
        <w:tc>
          <w:tcPr>
            <w:tcW w:w="1581" w:type="dxa"/>
            <w:vMerge w:val="continue"/>
            <w:vAlign w:val="center"/>
          </w:tcPr>
          <w:p w14:paraId="1CD8B294">
            <w:pPr>
              <w:widowControl/>
              <w:adjustRightInd/>
              <w:spacing w:line="240" w:lineRule="auto"/>
              <w:jc w:val="left"/>
              <w:rPr>
                <w:rFonts w:ascii="宋体" w:hAnsi="宋体" w:cs="宋体"/>
                <w:bCs/>
                <w:color w:val="000000"/>
                <w:kern w:val="0"/>
                <w:sz w:val="18"/>
                <w:szCs w:val="18"/>
              </w:rPr>
            </w:pPr>
          </w:p>
        </w:tc>
        <w:tc>
          <w:tcPr>
            <w:tcW w:w="1579" w:type="dxa"/>
            <w:shd w:val="clear" w:color="auto" w:fill="FFFFFF"/>
            <w:vAlign w:val="center"/>
          </w:tcPr>
          <w:p w14:paraId="3F900160">
            <w:pPr>
              <w:widowControl/>
              <w:adjustRightInd/>
              <w:spacing w:line="240" w:lineRule="auto"/>
              <w:jc w:val="left"/>
              <w:rPr>
                <w:rFonts w:ascii="宋体" w:hAnsi="宋体" w:cs="宋体"/>
                <w:color w:val="000000"/>
                <w:kern w:val="0"/>
                <w:sz w:val="18"/>
                <w:szCs w:val="18"/>
              </w:rPr>
            </w:pPr>
            <w:r>
              <w:rPr>
                <w:rFonts w:hint="eastAsia" w:ascii="宋体" w:hAnsi="宋体" w:cs="宋体"/>
                <w:color w:val="000000"/>
                <w:kern w:val="0"/>
                <w:sz w:val="18"/>
                <w:szCs w:val="18"/>
              </w:rPr>
              <w:t>4.4.2司法机关测评（10分）</w:t>
            </w:r>
          </w:p>
        </w:tc>
        <w:tc>
          <w:tcPr>
            <w:tcW w:w="1801" w:type="dxa"/>
            <w:shd w:val="clear" w:color="auto" w:fill="FFFFFF"/>
            <w:vAlign w:val="center"/>
          </w:tcPr>
          <w:p w14:paraId="000BDFDC">
            <w:pPr>
              <w:widowControl/>
              <w:adjustRightInd/>
              <w:spacing w:line="240" w:lineRule="auto"/>
              <w:jc w:val="left"/>
              <w:rPr>
                <w:rFonts w:hint="eastAsia" w:ascii="宋体" w:hAnsi="宋体" w:cs="宋体"/>
                <w:color w:val="000000"/>
                <w:kern w:val="0"/>
                <w:sz w:val="18"/>
                <w:szCs w:val="18"/>
              </w:rPr>
            </w:pPr>
            <w:r>
              <w:rPr>
                <w:rFonts w:hint="eastAsia" w:ascii="宋体" w:hAnsi="宋体" w:cs="宋体"/>
                <w:color w:val="000000"/>
                <w:kern w:val="0"/>
                <w:sz w:val="18"/>
                <w:szCs w:val="18"/>
              </w:rPr>
              <w:t>1</w:t>
            </w:r>
            <w:r>
              <w:rPr>
                <w:rFonts w:hint="eastAsia" w:ascii="宋体" w:hAnsi="宋体" w:cs="宋体"/>
                <w:color w:val="000000"/>
                <w:kern w:val="0"/>
                <w:sz w:val="18"/>
                <w:szCs w:val="18"/>
                <w:lang w:eastAsia="zh-CN"/>
              </w:rPr>
              <w:t>～</w:t>
            </w:r>
            <w:r>
              <w:rPr>
                <w:rFonts w:hint="eastAsia" w:ascii="宋体" w:hAnsi="宋体" w:cs="宋体"/>
                <w:color w:val="000000"/>
                <w:kern w:val="0"/>
                <w:sz w:val="18"/>
                <w:szCs w:val="18"/>
              </w:rPr>
              <w:t>10分</w:t>
            </w:r>
          </w:p>
        </w:tc>
        <w:tc>
          <w:tcPr>
            <w:tcW w:w="1559" w:type="dxa"/>
            <w:vMerge w:val="continue"/>
            <w:vAlign w:val="center"/>
          </w:tcPr>
          <w:p w14:paraId="1322F692">
            <w:pPr>
              <w:widowControl/>
              <w:adjustRightInd/>
              <w:spacing w:line="240" w:lineRule="auto"/>
              <w:jc w:val="left"/>
              <w:rPr>
                <w:rFonts w:ascii="宋体" w:hAnsi="宋体" w:cs="宋体"/>
                <w:color w:val="000000"/>
                <w:kern w:val="0"/>
                <w:sz w:val="18"/>
                <w:szCs w:val="18"/>
              </w:rPr>
            </w:pPr>
          </w:p>
        </w:tc>
        <w:tc>
          <w:tcPr>
            <w:tcW w:w="1276" w:type="dxa"/>
            <w:shd w:val="clear" w:color="auto" w:fill="auto"/>
            <w:vAlign w:val="center"/>
          </w:tcPr>
          <w:p w14:paraId="0FCB1077">
            <w:pPr>
              <w:widowControl/>
              <w:adjustRightInd/>
              <w:spacing w:line="240" w:lineRule="auto"/>
              <w:jc w:val="left"/>
              <w:rPr>
                <w:rFonts w:hint="eastAsia" w:ascii="方正仿宋_GBK" w:hAnsi="等线" w:eastAsia="方正仿宋_GBK" w:cs="宋体"/>
                <w:color w:val="000000"/>
                <w:kern w:val="0"/>
              </w:rPr>
            </w:pPr>
          </w:p>
        </w:tc>
      </w:tr>
      <w:tr w14:paraId="2387B408">
        <w:tblPrEx>
          <w:tblBorders>
            <w:top w:val="single" w:color="000000" w:sz="8" w:space="0"/>
            <w:left w:val="single" w:color="000000" w:sz="8" w:space="0"/>
            <w:bottom w:val="single" w:color="000000" w:sz="8" w:space="0"/>
            <w:right w:val="single" w:color="000000" w:sz="8" w:space="0"/>
            <w:insideH w:val="single" w:color="000000" w:sz="12" w:space="0"/>
            <w:insideV w:val="single" w:color="000000" w:sz="12" w:space="0"/>
          </w:tblBorders>
          <w:tblCellMar>
            <w:top w:w="0" w:type="dxa"/>
            <w:left w:w="108" w:type="dxa"/>
            <w:bottom w:w="0" w:type="dxa"/>
            <w:right w:w="108" w:type="dxa"/>
          </w:tblCellMar>
        </w:tblPrEx>
        <w:trPr>
          <w:trHeight w:val="1740" w:hRule="atLeast"/>
        </w:trPr>
        <w:tc>
          <w:tcPr>
            <w:tcW w:w="1408" w:type="dxa"/>
            <w:vMerge w:val="continue"/>
            <w:vAlign w:val="center"/>
          </w:tcPr>
          <w:p w14:paraId="54AB886F">
            <w:pPr>
              <w:widowControl/>
              <w:adjustRightInd/>
              <w:spacing w:line="240" w:lineRule="auto"/>
              <w:jc w:val="left"/>
              <w:rPr>
                <w:rFonts w:ascii="宋体" w:hAnsi="宋体" w:cs="宋体"/>
                <w:color w:val="000000"/>
                <w:kern w:val="0"/>
                <w:sz w:val="18"/>
                <w:szCs w:val="18"/>
              </w:rPr>
            </w:pPr>
          </w:p>
        </w:tc>
        <w:tc>
          <w:tcPr>
            <w:tcW w:w="1581" w:type="dxa"/>
            <w:shd w:val="clear" w:color="auto" w:fill="FFFFFF"/>
            <w:vAlign w:val="center"/>
          </w:tcPr>
          <w:p w14:paraId="4A0A955A">
            <w:pPr>
              <w:widowControl/>
              <w:adjustRightInd/>
              <w:spacing w:line="240" w:lineRule="auto"/>
              <w:jc w:val="center"/>
              <w:rPr>
                <w:rFonts w:ascii="宋体" w:hAnsi="宋体" w:cs="宋体"/>
                <w:bCs/>
                <w:color w:val="000000"/>
                <w:kern w:val="0"/>
                <w:sz w:val="18"/>
                <w:szCs w:val="18"/>
              </w:rPr>
            </w:pPr>
            <w:r>
              <w:rPr>
                <w:rFonts w:hint="eastAsia" w:ascii="宋体" w:hAnsi="宋体" w:cs="宋体"/>
                <w:bCs/>
                <w:color w:val="000000"/>
                <w:kern w:val="0"/>
                <w:sz w:val="18"/>
                <w:szCs w:val="18"/>
              </w:rPr>
              <w:t>4.5公布典型案例（加分项，1分）</w:t>
            </w:r>
          </w:p>
        </w:tc>
        <w:tc>
          <w:tcPr>
            <w:tcW w:w="1579" w:type="dxa"/>
            <w:shd w:val="clear" w:color="auto" w:fill="FFFFFF"/>
            <w:vAlign w:val="center"/>
          </w:tcPr>
          <w:p w14:paraId="37E8E254">
            <w:pPr>
              <w:widowControl/>
              <w:adjustRightInd/>
              <w:spacing w:line="240" w:lineRule="auto"/>
              <w:jc w:val="left"/>
              <w:rPr>
                <w:rFonts w:hint="eastAsia" w:ascii="宋体" w:hAnsi="宋体" w:cs="宋体"/>
                <w:color w:val="000000"/>
                <w:kern w:val="0"/>
                <w:sz w:val="18"/>
                <w:szCs w:val="18"/>
              </w:rPr>
            </w:pPr>
            <w:r>
              <w:rPr>
                <w:rFonts w:hint="eastAsia" w:ascii="宋体" w:hAnsi="宋体" w:cs="宋体"/>
                <w:color w:val="000000"/>
                <w:kern w:val="0"/>
                <w:sz w:val="18"/>
                <w:szCs w:val="18"/>
              </w:rPr>
              <w:t>4.5.1典型案例质量（1分）</w:t>
            </w:r>
          </w:p>
        </w:tc>
        <w:tc>
          <w:tcPr>
            <w:tcW w:w="1801" w:type="dxa"/>
            <w:shd w:val="clear" w:color="auto" w:fill="FFFFFF"/>
            <w:vAlign w:val="center"/>
          </w:tcPr>
          <w:p w14:paraId="43ECDE67">
            <w:pPr>
              <w:widowControl/>
              <w:adjustRightInd/>
              <w:spacing w:line="240" w:lineRule="auto"/>
              <w:jc w:val="left"/>
              <w:rPr>
                <w:rFonts w:hint="eastAsia" w:ascii="宋体" w:hAnsi="宋体" w:cs="宋体"/>
                <w:color w:val="000000"/>
                <w:kern w:val="0"/>
                <w:sz w:val="18"/>
                <w:szCs w:val="18"/>
              </w:rPr>
            </w:pPr>
            <w:r>
              <w:rPr>
                <w:rFonts w:hint="eastAsia" w:ascii="宋体" w:hAnsi="宋体" w:cs="宋体"/>
                <w:color w:val="000000"/>
                <w:kern w:val="0"/>
                <w:sz w:val="18"/>
                <w:szCs w:val="18"/>
              </w:rPr>
              <w:t>提交1项 0.4分，提交2项及以上 0.8分，案例被行业引用或获奖 0.2分，总高分1分</w:t>
            </w:r>
          </w:p>
        </w:tc>
        <w:tc>
          <w:tcPr>
            <w:tcW w:w="1559" w:type="dxa"/>
            <w:shd w:val="clear" w:color="auto" w:fill="FFFFFF"/>
            <w:vAlign w:val="center"/>
          </w:tcPr>
          <w:p w14:paraId="5C60D216">
            <w:pPr>
              <w:widowControl/>
              <w:adjustRightInd/>
              <w:spacing w:line="240" w:lineRule="auto"/>
              <w:rPr>
                <w:rFonts w:hint="eastAsia" w:ascii="宋体" w:hAnsi="宋体" w:cs="宋体"/>
                <w:color w:val="000000"/>
                <w:kern w:val="0"/>
                <w:sz w:val="18"/>
                <w:szCs w:val="18"/>
              </w:rPr>
            </w:pPr>
            <w:r>
              <w:rPr>
                <w:rFonts w:hint="eastAsia" w:ascii="宋体" w:hAnsi="宋体" w:cs="宋体"/>
                <w:color w:val="000000"/>
                <w:kern w:val="0"/>
                <w:sz w:val="18"/>
                <w:szCs w:val="18"/>
              </w:rPr>
              <w:t>业务案例分析、行业引用证明、获奖证书（考评小组</w:t>
            </w:r>
            <w:r>
              <w:rPr>
                <w:rFonts w:hint="eastAsia" w:ascii="宋体" w:hAnsi="宋体" w:cs="宋体"/>
                <w:color w:val="000000"/>
                <w:kern w:val="0"/>
                <w:sz w:val="18"/>
                <w:szCs w:val="18"/>
                <w:lang w:eastAsia="zh-CN"/>
              </w:rPr>
              <w:t>根据</w:t>
            </w:r>
            <w:r>
              <w:rPr>
                <w:rFonts w:hint="eastAsia" w:ascii="宋体" w:hAnsi="宋体" w:cs="宋体"/>
                <w:color w:val="000000"/>
                <w:kern w:val="0"/>
                <w:sz w:val="18"/>
                <w:szCs w:val="18"/>
              </w:rPr>
              <w:t>材料酌情赋分）</w:t>
            </w:r>
          </w:p>
        </w:tc>
        <w:tc>
          <w:tcPr>
            <w:tcW w:w="1276" w:type="dxa"/>
            <w:shd w:val="clear" w:color="auto" w:fill="auto"/>
            <w:vAlign w:val="center"/>
          </w:tcPr>
          <w:p w14:paraId="73D0D0FA">
            <w:pPr>
              <w:widowControl/>
              <w:adjustRightInd/>
              <w:spacing w:line="240" w:lineRule="auto"/>
              <w:rPr>
                <w:rFonts w:hint="eastAsia" w:ascii="方正仿宋_GBK" w:hAnsi="等线" w:eastAsia="方正仿宋_GBK" w:cs="宋体"/>
                <w:color w:val="000000"/>
                <w:kern w:val="0"/>
              </w:rPr>
            </w:pPr>
          </w:p>
        </w:tc>
      </w:tr>
      <w:tr w14:paraId="030129D8">
        <w:tblPrEx>
          <w:tblBorders>
            <w:top w:val="single" w:color="000000" w:sz="8" w:space="0"/>
            <w:left w:val="single" w:color="000000" w:sz="8" w:space="0"/>
            <w:bottom w:val="single" w:color="000000" w:sz="8" w:space="0"/>
            <w:right w:val="single" w:color="000000" w:sz="8" w:space="0"/>
            <w:insideH w:val="single" w:color="000000" w:sz="12" w:space="0"/>
            <w:insideV w:val="single" w:color="000000" w:sz="12" w:space="0"/>
          </w:tblBorders>
          <w:tblCellMar>
            <w:top w:w="0" w:type="dxa"/>
            <w:left w:w="108" w:type="dxa"/>
            <w:bottom w:w="0" w:type="dxa"/>
            <w:right w:w="108" w:type="dxa"/>
          </w:tblCellMar>
        </w:tblPrEx>
        <w:trPr>
          <w:trHeight w:val="2620" w:hRule="atLeast"/>
        </w:trPr>
        <w:tc>
          <w:tcPr>
            <w:tcW w:w="1408" w:type="dxa"/>
            <w:vMerge w:val="continue"/>
            <w:vAlign w:val="center"/>
          </w:tcPr>
          <w:p w14:paraId="0059D7C2">
            <w:pPr>
              <w:widowControl/>
              <w:adjustRightInd/>
              <w:spacing w:line="240" w:lineRule="auto"/>
              <w:jc w:val="left"/>
              <w:rPr>
                <w:rFonts w:ascii="宋体" w:hAnsi="宋体" w:cs="宋体"/>
                <w:color w:val="000000"/>
                <w:kern w:val="0"/>
                <w:sz w:val="18"/>
                <w:szCs w:val="18"/>
              </w:rPr>
            </w:pPr>
          </w:p>
        </w:tc>
        <w:tc>
          <w:tcPr>
            <w:tcW w:w="1581" w:type="dxa"/>
            <w:shd w:val="clear" w:color="auto" w:fill="auto"/>
            <w:vAlign w:val="center"/>
          </w:tcPr>
          <w:p w14:paraId="58930B70">
            <w:pPr>
              <w:widowControl/>
              <w:adjustRightInd/>
              <w:spacing w:line="240" w:lineRule="auto"/>
              <w:jc w:val="center"/>
              <w:rPr>
                <w:rFonts w:ascii="宋体" w:hAnsi="宋体" w:cs="宋体"/>
                <w:bCs/>
                <w:color w:val="000000"/>
                <w:kern w:val="0"/>
                <w:sz w:val="18"/>
                <w:szCs w:val="18"/>
              </w:rPr>
            </w:pPr>
            <w:r>
              <w:rPr>
                <w:rFonts w:hint="eastAsia" w:ascii="宋体" w:hAnsi="宋体" w:cs="宋体"/>
                <w:bCs/>
                <w:color w:val="000000"/>
                <w:kern w:val="0"/>
                <w:sz w:val="18"/>
                <w:szCs w:val="18"/>
              </w:rPr>
              <w:t>4.6协议履行情况（2分）</w:t>
            </w:r>
          </w:p>
        </w:tc>
        <w:tc>
          <w:tcPr>
            <w:tcW w:w="1579" w:type="dxa"/>
            <w:shd w:val="clear" w:color="auto" w:fill="FFFFFF"/>
            <w:vAlign w:val="center"/>
          </w:tcPr>
          <w:p w14:paraId="3C95BF59">
            <w:pPr>
              <w:widowControl/>
              <w:adjustRightInd/>
              <w:spacing w:line="240" w:lineRule="auto"/>
              <w:jc w:val="left"/>
              <w:rPr>
                <w:rFonts w:hint="eastAsia" w:ascii="宋体" w:hAnsi="宋体" w:cs="宋体"/>
                <w:color w:val="000000"/>
                <w:kern w:val="0"/>
                <w:sz w:val="18"/>
                <w:szCs w:val="18"/>
              </w:rPr>
            </w:pPr>
            <w:r>
              <w:rPr>
                <w:rFonts w:hint="eastAsia" w:ascii="宋体" w:hAnsi="宋体" w:cs="宋体"/>
                <w:color w:val="000000"/>
                <w:kern w:val="0"/>
                <w:sz w:val="18"/>
                <w:szCs w:val="18"/>
              </w:rPr>
              <w:t>4.6.1主动履行案件率（2分）</w:t>
            </w:r>
          </w:p>
        </w:tc>
        <w:tc>
          <w:tcPr>
            <w:tcW w:w="1801" w:type="dxa"/>
            <w:shd w:val="clear" w:color="auto" w:fill="FFFFFF"/>
            <w:vAlign w:val="center"/>
          </w:tcPr>
          <w:p w14:paraId="5058F865">
            <w:pPr>
              <w:widowControl/>
              <w:adjustRightInd/>
              <w:spacing w:line="240" w:lineRule="auto"/>
              <w:jc w:val="left"/>
              <w:rPr>
                <w:rFonts w:hint="eastAsia" w:ascii="宋体" w:hAnsi="宋体" w:cs="宋体"/>
                <w:color w:val="000000"/>
                <w:kern w:val="0"/>
                <w:sz w:val="18"/>
                <w:szCs w:val="18"/>
              </w:rPr>
            </w:pPr>
            <w:r>
              <w:rPr>
                <w:rFonts w:hint="eastAsia" w:ascii="宋体" w:hAnsi="宋体" w:cs="宋体"/>
                <w:color w:val="000000"/>
                <w:kern w:val="0"/>
                <w:sz w:val="18"/>
                <w:szCs w:val="18"/>
              </w:rPr>
              <w:t>主动履行比例低于 50% 0分</w:t>
            </w:r>
            <w:r>
              <w:rPr>
                <w:rFonts w:hint="eastAsia" w:ascii="宋体" w:hAnsi="宋体" w:cs="宋体"/>
                <w:color w:val="000000"/>
                <w:kern w:val="0"/>
                <w:sz w:val="18"/>
                <w:szCs w:val="18"/>
              </w:rPr>
              <w:br w:type="textWrapping"/>
            </w:r>
            <w:r>
              <w:rPr>
                <w:rFonts w:hint="eastAsia" w:ascii="宋体" w:hAnsi="宋体" w:cs="宋体"/>
                <w:color w:val="000000"/>
                <w:kern w:val="0"/>
                <w:sz w:val="18"/>
                <w:szCs w:val="18"/>
              </w:rPr>
              <w:t>履行比例 50%–70% 1分</w:t>
            </w:r>
            <w:r>
              <w:rPr>
                <w:rFonts w:hint="eastAsia" w:ascii="宋体" w:hAnsi="宋体" w:cs="宋体"/>
                <w:color w:val="000000"/>
                <w:kern w:val="0"/>
                <w:sz w:val="18"/>
                <w:szCs w:val="18"/>
              </w:rPr>
              <w:br w:type="textWrapping"/>
            </w:r>
            <w:r>
              <w:rPr>
                <w:rFonts w:hint="eastAsia" w:ascii="宋体" w:hAnsi="宋体" w:cs="宋体"/>
                <w:color w:val="000000"/>
                <w:kern w:val="0"/>
                <w:sz w:val="18"/>
                <w:szCs w:val="18"/>
              </w:rPr>
              <w:t>履行比例高于 70% 2分</w:t>
            </w:r>
            <w:r>
              <w:rPr>
                <w:rFonts w:hint="eastAsia" w:ascii="宋体" w:hAnsi="宋体" w:cs="宋体"/>
                <w:color w:val="000000"/>
                <w:kern w:val="0"/>
                <w:sz w:val="18"/>
                <w:szCs w:val="18"/>
              </w:rPr>
              <w:br w:type="textWrapping"/>
            </w:r>
            <w:r>
              <w:rPr>
                <w:rFonts w:hint="eastAsia" w:ascii="宋体" w:hAnsi="宋体" w:cs="宋体"/>
                <w:color w:val="000000"/>
                <w:kern w:val="0"/>
                <w:sz w:val="18"/>
                <w:szCs w:val="18"/>
              </w:rPr>
              <w:t>（注：履行比例=主动履行案件数量÷调解成功案件总数×100%）</w:t>
            </w:r>
          </w:p>
        </w:tc>
        <w:tc>
          <w:tcPr>
            <w:tcW w:w="1559" w:type="dxa"/>
            <w:shd w:val="clear" w:color="auto" w:fill="FFFFFF"/>
            <w:vAlign w:val="center"/>
          </w:tcPr>
          <w:p w14:paraId="6F63B25A">
            <w:pPr>
              <w:widowControl/>
              <w:adjustRightInd/>
              <w:spacing w:line="240" w:lineRule="auto"/>
              <w:rPr>
                <w:rFonts w:hint="eastAsia" w:ascii="宋体" w:hAnsi="宋体" w:cs="宋体"/>
                <w:color w:val="000000"/>
                <w:kern w:val="0"/>
                <w:sz w:val="18"/>
                <w:szCs w:val="18"/>
              </w:rPr>
            </w:pPr>
            <w:r>
              <w:rPr>
                <w:rFonts w:hint="eastAsia" w:ascii="宋体" w:hAnsi="宋体" w:cs="宋体"/>
                <w:color w:val="000000"/>
                <w:kern w:val="0"/>
                <w:sz w:val="18"/>
                <w:szCs w:val="18"/>
              </w:rPr>
              <w:t>自愿履行案件清单，履行通知书、履行反馈表、结案说明书</w:t>
            </w:r>
            <w:r>
              <w:rPr>
                <w:rFonts w:hint="eastAsia" w:ascii="宋体" w:hAnsi="宋体" w:cs="宋体"/>
                <w:color w:val="000000"/>
                <w:kern w:val="0"/>
                <w:sz w:val="18"/>
                <w:szCs w:val="18"/>
                <w:lang w:eastAsia="zh-CN"/>
              </w:rPr>
              <w:t>、</w:t>
            </w:r>
            <w:r>
              <w:rPr>
                <w:rFonts w:hint="eastAsia" w:ascii="宋体" w:hAnsi="宋体" w:cs="宋体"/>
                <w:color w:val="000000"/>
                <w:kern w:val="0"/>
                <w:sz w:val="18"/>
                <w:szCs w:val="18"/>
              </w:rPr>
              <w:t>支付凭证复印件等。</w:t>
            </w:r>
          </w:p>
        </w:tc>
        <w:tc>
          <w:tcPr>
            <w:tcW w:w="1276" w:type="dxa"/>
            <w:shd w:val="clear" w:color="auto" w:fill="auto"/>
            <w:vAlign w:val="center"/>
          </w:tcPr>
          <w:p w14:paraId="680308A4">
            <w:pPr>
              <w:widowControl/>
              <w:adjustRightInd/>
              <w:spacing w:line="240" w:lineRule="auto"/>
              <w:rPr>
                <w:rFonts w:hint="eastAsia" w:ascii="方正仿宋_GBK" w:hAnsi="等线" w:eastAsia="方正仿宋_GBK" w:cs="宋体"/>
                <w:color w:val="000000"/>
                <w:kern w:val="0"/>
              </w:rPr>
            </w:pPr>
          </w:p>
        </w:tc>
      </w:tr>
      <w:tr w14:paraId="09FE4722">
        <w:tblPrEx>
          <w:tblBorders>
            <w:top w:val="single" w:color="000000" w:sz="8" w:space="0"/>
            <w:left w:val="single" w:color="000000" w:sz="8" w:space="0"/>
            <w:bottom w:val="single" w:color="000000" w:sz="8" w:space="0"/>
            <w:right w:val="single" w:color="000000" w:sz="8" w:space="0"/>
            <w:insideH w:val="single" w:color="000000" w:sz="12" w:space="0"/>
            <w:insideV w:val="single" w:color="000000" w:sz="12" w:space="0"/>
          </w:tblBorders>
          <w:tblCellMar>
            <w:top w:w="0" w:type="dxa"/>
            <w:left w:w="108" w:type="dxa"/>
            <w:bottom w:w="0" w:type="dxa"/>
            <w:right w:w="108" w:type="dxa"/>
          </w:tblCellMar>
        </w:tblPrEx>
        <w:trPr>
          <w:trHeight w:val="1740" w:hRule="atLeast"/>
        </w:trPr>
        <w:tc>
          <w:tcPr>
            <w:tcW w:w="1408" w:type="dxa"/>
            <w:shd w:val="clear" w:color="auto" w:fill="auto"/>
            <w:vAlign w:val="center"/>
          </w:tcPr>
          <w:p w14:paraId="782C2E45">
            <w:pPr>
              <w:widowControl/>
              <w:adjustRightInd/>
              <w:spacing w:line="240" w:lineRule="auto"/>
              <w:jc w:val="center"/>
              <w:rPr>
                <w:rFonts w:ascii="宋体" w:hAnsi="宋体" w:cs="宋体"/>
                <w:color w:val="000000"/>
                <w:kern w:val="0"/>
                <w:sz w:val="18"/>
                <w:szCs w:val="18"/>
              </w:rPr>
            </w:pPr>
            <w:r>
              <w:rPr>
                <w:rFonts w:hint="eastAsia" w:ascii="宋体" w:hAnsi="宋体" w:cs="宋体"/>
                <w:color w:val="000000"/>
                <w:kern w:val="0"/>
                <w:sz w:val="18"/>
                <w:szCs w:val="18"/>
              </w:rPr>
              <w:t>5.行业贡献（3分）</w:t>
            </w:r>
          </w:p>
        </w:tc>
        <w:tc>
          <w:tcPr>
            <w:tcW w:w="1581" w:type="dxa"/>
            <w:shd w:val="clear" w:color="auto" w:fill="FFFFFF"/>
            <w:vAlign w:val="center"/>
          </w:tcPr>
          <w:p w14:paraId="336E5E26">
            <w:pPr>
              <w:widowControl/>
              <w:adjustRightInd/>
              <w:spacing w:line="240" w:lineRule="auto"/>
              <w:jc w:val="center"/>
              <w:rPr>
                <w:rFonts w:hint="eastAsia" w:ascii="宋体" w:hAnsi="宋体" w:cs="宋体"/>
                <w:bCs/>
                <w:color w:val="000000"/>
                <w:kern w:val="0"/>
                <w:sz w:val="18"/>
                <w:szCs w:val="18"/>
              </w:rPr>
            </w:pPr>
            <w:r>
              <w:rPr>
                <w:rFonts w:hint="eastAsia" w:ascii="宋体" w:hAnsi="宋体" w:cs="宋体"/>
                <w:bCs/>
                <w:color w:val="000000"/>
                <w:kern w:val="0"/>
                <w:sz w:val="18"/>
                <w:szCs w:val="18"/>
              </w:rPr>
              <w:t>5.1行业标准（2分）</w:t>
            </w:r>
          </w:p>
        </w:tc>
        <w:tc>
          <w:tcPr>
            <w:tcW w:w="1579" w:type="dxa"/>
            <w:shd w:val="clear" w:color="auto" w:fill="FFFFFF"/>
            <w:vAlign w:val="center"/>
          </w:tcPr>
          <w:p w14:paraId="427CC7BD">
            <w:pPr>
              <w:widowControl/>
              <w:adjustRightInd/>
              <w:spacing w:line="240" w:lineRule="auto"/>
              <w:jc w:val="left"/>
              <w:rPr>
                <w:rFonts w:hint="eastAsia" w:ascii="宋体" w:hAnsi="宋体" w:cs="宋体"/>
                <w:color w:val="000000"/>
                <w:kern w:val="0"/>
                <w:sz w:val="18"/>
                <w:szCs w:val="18"/>
              </w:rPr>
            </w:pPr>
            <w:r>
              <w:rPr>
                <w:rFonts w:hint="eastAsia" w:ascii="宋体" w:hAnsi="宋体" w:cs="宋体"/>
                <w:color w:val="000000"/>
                <w:kern w:val="0"/>
                <w:sz w:val="18"/>
                <w:szCs w:val="18"/>
              </w:rPr>
              <w:t>5.1.1参与行业标准制定（2分）</w:t>
            </w:r>
          </w:p>
        </w:tc>
        <w:tc>
          <w:tcPr>
            <w:tcW w:w="1801" w:type="dxa"/>
            <w:shd w:val="clear" w:color="auto" w:fill="FFFFFF"/>
            <w:vAlign w:val="center"/>
          </w:tcPr>
          <w:p w14:paraId="3A9DEE0B">
            <w:pPr>
              <w:widowControl/>
              <w:adjustRightInd/>
              <w:spacing w:line="240" w:lineRule="auto"/>
              <w:jc w:val="left"/>
              <w:rPr>
                <w:rFonts w:hint="eastAsia" w:ascii="宋体" w:hAnsi="宋体" w:cs="宋体"/>
                <w:color w:val="000000"/>
                <w:kern w:val="0"/>
                <w:sz w:val="18"/>
                <w:szCs w:val="18"/>
              </w:rPr>
            </w:pPr>
            <w:r>
              <w:rPr>
                <w:rFonts w:hint="eastAsia" w:ascii="宋体" w:hAnsi="宋体" w:cs="宋体"/>
                <w:color w:val="000000"/>
                <w:kern w:val="0"/>
                <w:sz w:val="18"/>
                <w:szCs w:val="18"/>
              </w:rPr>
              <w:t>无 0</w:t>
            </w:r>
            <w:r>
              <w:rPr>
                <w:rFonts w:hint="eastAsia" w:ascii="宋体" w:hAnsi="宋体" w:cs="宋体"/>
                <w:color w:val="000000"/>
                <w:kern w:val="0"/>
                <w:sz w:val="18"/>
                <w:szCs w:val="18"/>
              </w:rPr>
              <w:br w:type="textWrapping"/>
            </w:r>
            <w:r>
              <w:rPr>
                <w:rFonts w:hint="eastAsia" w:ascii="宋体" w:hAnsi="宋体" w:cs="宋体"/>
                <w:color w:val="000000"/>
                <w:kern w:val="0"/>
                <w:sz w:val="18"/>
                <w:szCs w:val="18"/>
              </w:rPr>
              <w:t>1</w:t>
            </w:r>
            <w:r>
              <w:rPr>
                <w:rFonts w:hint="eastAsia" w:ascii="宋体" w:hAnsi="宋体" w:cs="宋体"/>
                <w:color w:val="000000"/>
                <w:kern w:val="0"/>
                <w:sz w:val="18"/>
                <w:szCs w:val="18"/>
                <w:lang w:eastAsia="zh-CN"/>
              </w:rPr>
              <w:t>～</w:t>
            </w:r>
            <w:r>
              <w:rPr>
                <w:rFonts w:hint="eastAsia" w:ascii="宋体" w:hAnsi="宋体" w:cs="宋体"/>
                <w:color w:val="000000"/>
                <w:kern w:val="0"/>
                <w:sz w:val="18"/>
                <w:szCs w:val="18"/>
              </w:rPr>
              <w:t>3次 1分</w:t>
            </w:r>
            <w:r>
              <w:rPr>
                <w:rFonts w:hint="eastAsia" w:ascii="宋体" w:hAnsi="宋体" w:cs="宋体"/>
                <w:color w:val="000000"/>
                <w:kern w:val="0"/>
                <w:sz w:val="18"/>
                <w:szCs w:val="18"/>
              </w:rPr>
              <w:br w:type="textWrapping"/>
            </w:r>
            <w:r>
              <w:rPr>
                <w:rFonts w:hint="eastAsia" w:ascii="宋体" w:hAnsi="宋体" w:cs="宋体"/>
                <w:color w:val="000000"/>
                <w:kern w:val="0"/>
                <w:sz w:val="18"/>
                <w:szCs w:val="18"/>
              </w:rPr>
              <w:t>3次以上 2分</w:t>
            </w:r>
          </w:p>
        </w:tc>
        <w:tc>
          <w:tcPr>
            <w:tcW w:w="1559" w:type="dxa"/>
            <w:shd w:val="clear" w:color="auto" w:fill="FFFFFF"/>
            <w:vAlign w:val="center"/>
          </w:tcPr>
          <w:p w14:paraId="5EDBD3A7">
            <w:pPr>
              <w:widowControl/>
              <w:adjustRightInd/>
              <w:spacing w:line="240" w:lineRule="auto"/>
              <w:rPr>
                <w:rFonts w:hint="eastAsia" w:ascii="宋体" w:hAnsi="宋体" w:cs="宋体"/>
                <w:color w:val="000000"/>
                <w:kern w:val="0"/>
                <w:sz w:val="18"/>
                <w:szCs w:val="18"/>
              </w:rPr>
            </w:pPr>
            <w:r>
              <w:rPr>
                <w:rFonts w:hint="eastAsia" w:ascii="宋体" w:hAnsi="宋体" w:cs="宋体"/>
                <w:color w:val="000000"/>
                <w:kern w:val="0"/>
                <w:sz w:val="18"/>
                <w:szCs w:val="18"/>
              </w:rPr>
              <w:t>主导或参与的标准文件、研究报告、白皮书以及证明发布的佐证材料</w:t>
            </w:r>
          </w:p>
        </w:tc>
        <w:tc>
          <w:tcPr>
            <w:tcW w:w="1276" w:type="dxa"/>
            <w:shd w:val="clear" w:color="auto" w:fill="auto"/>
            <w:vAlign w:val="center"/>
          </w:tcPr>
          <w:p w14:paraId="7B8299E1">
            <w:pPr>
              <w:widowControl/>
              <w:adjustRightInd/>
              <w:spacing w:line="240" w:lineRule="auto"/>
              <w:rPr>
                <w:rFonts w:hint="eastAsia" w:ascii="方正仿宋_GBK" w:hAnsi="等线" w:eastAsia="方正仿宋_GBK" w:cs="宋体"/>
                <w:color w:val="000000"/>
                <w:kern w:val="0"/>
              </w:rPr>
            </w:pPr>
          </w:p>
        </w:tc>
      </w:tr>
    </w:tbl>
    <w:p w14:paraId="19BA0A32">
      <w:pPr>
        <w:pStyle w:val="57"/>
        <w:pageBreakBefore/>
        <w:spacing w:before="120" w:beforeLines="50" w:after="120" w:afterLines="50"/>
        <w:ind w:firstLine="0" w:firstLineChars="0"/>
        <w:jc w:val="center"/>
        <w:rPr>
          <w:rFonts w:ascii="黑体" w:hAnsi="黑体" w:eastAsia="黑体"/>
        </w:rPr>
      </w:pPr>
      <w:r>
        <w:rPr>
          <w:rFonts w:hint="eastAsia" w:ascii="黑体" w:hAnsi="黑体" w:eastAsia="黑体"/>
        </w:rPr>
        <w:t>表A.1  商事调解组织等级评定指标</w:t>
      </w:r>
      <w:r>
        <w:rPr>
          <w:rFonts w:hint="eastAsia" w:hAnsi="宋体"/>
        </w:rPr>
        <w:t>（续）</w:t>
      </w:r>
    </w:p>
    <w:tbl>
      <w:tblPr>
        <w:tblStyle w:val="27"/>
        <w:tblW w:w="9204" w:type="dxa"/>
        <w:tblInd w:w="0" w:type="dxa"/>
        <w:tblBorders>
          <w:top w:val="single" w:color="000000" w:sz="8" w:space="0"/>
          <w:left w:val="single" w:color="000000" w:sz="8" w:space="0"/>
          <w:bottom w:val="single" w:color="000000" w:sz="8" w:space="0"/>
          <w:right w:val="single" w:color="000000" w:sz="8" w:space="0"/>
          <w:insideH w:val="single" w:color="000000" w:sz="12" w:space="0"/>
          <w:insideV w:val="single" w:color="000000" w:sz="12" w:space="0"/>
        </w:tblBorders>
        <w:tblLayout w:type="autofit"/>
        <w:tblCellMar>
          <w:top w:w="0" w:type="dxa"/>
          <w:left w:w="108" w:type="dxa"/>
          <w:bottom w:w="0" w:type="dxa"/>
          <w:right w:w="108" w:type="dxa"/>
        </w:tblCellMar>
      </w:tblPr>
      <w:tblGrid>
        <w:gridCol w:w="1408"/>
        <w:gridCol w:w="1581"/>
        <w:gridCol w:w="1579"/>
        <w:gridCol w:w="1801"/>
        <w:gridCol w:w="1559"/>
        <w:gridCol w:w="1276"/>
      </w:tblGrid>
      <w:tr w14:paraId="0C83EAC1">
        <w:tblPrEx>
          <w:tblBorders>
            <w:top w:val="single" w:color="000000" w:sz="8" w:space="0"/>
            <w:left w:val="single" w:color="000000" w:sz="8" w:space="0"/>
            <w:bottom w:val="single" w:color="000000" w:sz="8" w:space="0"/>
            <w:right w:val="single" w:color="000000" w:sz="8" w:space="0"/>
            <w:insideH w:val="single" w:color="000000" w:sz="12" w:space="0"/>
            <w:insideV w:val="single" w:color="000000" w:sz="12" w:space="0"/>
          </w:tblBorders>
          <w:tblCellMar>
            <w:top w:w="0" w:type="dxa"/>
            <w:left w:w="108" w:type="dxa"/>
            <w:bottom w:w="0" w:type="dxa"/>
            <w:right w:w="108" w:type="dxa"/>
          </w:tblCellMar>
        </w:tblPrEx>
        <w:trPr>
          <w:trHeight w:val="920" w:hRule="atLeast"/>
        </w:trPr>
        <w:tc>
          <w:tcPr>
            <w:tcW w:w="1408" w:type="dxa"/>
            <w:shd w:val="clear" w:color="auto" w:fill="auto"/>
            <w:vAlign w:val="center"/>
          </w:tcPr>
          <w:p w14:paraId="6321F1C7">
            <w:pPr>
              <w:widowControl/>
              <w:adjustRightInd/>
              <w:spacing w:line="240" w:lineRule="auto"/>
              <w:jc w:val="center"/>
              <w:rPr>
                <w:rFonts w:ascii="黑体" w:hAnsi="黑体" w:eastAsia="黑体" w:cs="宋体"/>
                <w:b w:val="0"/>
                <w:bCs w:val="0"/>
                <w:color w:val="000000"/>
                <w:kern w:val="0"/>
                <w:sz w:val="18"/>
                <w:szCs w:val="18"/>
              </w:rPr>
            </w:pPr>
            <w:r>
              <w:rPr>
                <w:rFonts w:hint="eastAsia" w:ascii="黑体" w:hAnsi="黑体" w:eastAsia="黑体" w:cs="宋体"/>
                <w:b w:val="0"/>
                <w:bCs w:val="0"/>
                <w:color w:val="000000"/>
                <w:kern w:val="0"/>
                <w:sz w:val="18"/>
                <w:szCs w:val="18"/>
              </w:rPr>
              <w:t>一级指标</w:t>
            </w:r>
          </w:p>
        </w:tc>
        <w:tc>
          <w:tcPr>
            <w:tcW w:w="1581" w:type="dxa"/>
            <w:shd w:val="clear" w:color="auto" w:fill="auto"/>
            <w:vAlign w:val="center"/>
          </w:tcPr>
          <w:p w14:paraId="11CA4882">
            <w:pPr>
              <w:widowControl/>
              <w:adjustRightInd/>
              <w:spacing w:line="240" w:lineRule="auto"/>
              <w:jc w:val="center"/>
              <w:rPr>
                <w:rFonts w:hint="eastAsia" w:ascii="黑体" w:hAnsi="黑体" w:eastAsia="黑体" w:cs="宋体"/>
                <w:b w:val="0"/>
                <w:bCs w:val="0"/>
                <w:color w:val="000000"/>
                <w:kern w:val="0"/>
                <w:sz w:val="18"/>
                <w:szCs w:val="18"/>
              </w:rPr>
            </w:pPr>
            <w:r>
              <w:rPr>
                <w:rFonts w:hint="eastAsia" w:ascii="黑体" w:hAnsi="黑体" w:eastAsia="黑体" w:cs="宋体"/>
                <w:b w:val="0"/>
                <w:bCs w:val="0"/>
                <w:color w:val="000000"/>
                <w:kern w:val="0"/>
                <w:sz w:val="18"/>
                <w:szCs w:val="18"/>
              </w:rPr>
              <w:t>二级指标</w:t>
            </w:r>
          </w:p>
        </w:tc>
        <w:tc>
          <w:tcPr>
            <w:tcW w:w="1579" w:type="dxa"/>
            <w:shd w:val="clear" w:color="auto" w:fill="auto"/>
            <w:vAlign w:val="center"/>
          </w:tcPr>
          <w:p w14:paraId="192E8A8F">
            <w:pPr>
              <w:widowControl/>
              <w:adjustRightInd/>
              <w:spacing w:line="240" w:lineRule="auto"/>
              <w:jc w:val="center"/>
              <w:rPr>
                <w:rFonts w:hint="eastAsia" w:ascii="黑体" w:hAnsi="黑体" w:eastAsia="黑体" w:cs="宋体"/>
                <w:b w:val="0"/>
                <w:bCs w:val="0"/>
                <w:color w:val="000000"/>
                <w:kern w:val="0"/>
                <w:sz w:val="18"/>
                <w:szCs w:val="18"/>
              </w:rPr>
            </w:pPr>
            <w:r>
              <w:rPr>
                <w:rFonts w:hint="eastAsia" w:ascii="黑体" w:hAnsi="黑体" w:eastAsia="黑体" w:cs="宋体"/>
                <w:b w:val="0"/>
                <w:bCs w:val="0"/>
                <w:color w:val="000000"/>
                <w:kern w:val="0"/>
                <w:sz w:val="18"/>
                <w:szCs w:val="18"/>
              </w:rPr>
              <w:t>三级指标</w:t>
            </w:r>
          </w:p>
        </w:tc>
        <w:tc>
          <w:tcPr>
            <w:tcW w:w="1801" w:type="dxa"/>
            <w:shd w:val="clear" w:color="auto" w:fill="auto"/>
            <w:vAlign w:val="center"/>
          </w:tcPr>
          <w:p w14:paraId="0E6FF711">
            <w:pPr>
              <w:widowControl/>
              <w:adjustRightInd/>
              <w:spacing w:line="240" w:lineRule="auto"/>
              <w:jc w:val="center"/>
              <w:rPr>
                <w:rFonts w:hint="eastAsia" w:ascii="黑体" w:hAnsi="黑体" w:eastAsia="黑体" w:cs="宋体"/>
                <w:b w:val="0"/>
                <w:bCs w:val="0"/>
                <w:color w:val="000000"/>
                <w:kern w:val="0"/>
                <w:sz w:val="18"/>
                <w:szCs w:val="18"/>
              </w:rPr>
            </w:pPr>
            <w:r>
              <w:rPr>
                <w:rFonts w:hint="eastAsia" w:ascii="黑体" w:hAnsi="黑体" w:eastAsia="黑体" w:cs="宋体"/>
                <w:b w:val="0"/>
                <w:bCs w:val="0"/>
                <w:color w:val="000000"/>
                <w:kern w:val="0"/>
                <w:sz w:val="18"/>
                <w:szCs w:val="18"/>
              </w:rPr>
              <w:t>评分标准</w:t>
            </w:r>
          </w:p>
        </w:tc>
        <w:tc>
          <w:tcPr>
            <w:tcW w:w="1559" w:type="dxa"/>
            <w:shd w:val="clear" w:color="auto" w:fill="auto"/>
            <w:vAlign w:val="center"/>
          </w:tcPr>
          <w:p w14:paraId="385AEAFD">
            <w:pPr>
              <w:widowControl/>
              <w:adjustRightInd/>
              <w:spacing w:line="240" w:lineRule="auto"/>
              <w:jc w:val="center"/>
              <w:rPr>
                <w:rFonts w:hint="eastAsia" w:ascii="黑体" w:hAnsi="黑体" w:eastAsia="黑体" w:cs="宋体"/>
                <w:b w:val="0"/>
                <w:bCs w:val="0"/>
                <w:color w:val="000000"/>
                <w:kern w:val="0"/>
                <w:sz w:val="18"/>
                <w:szCs w:val="18"/>
              </w:rPr>
            </w:pPr>
            <w:r>
              <w:rPr>
                <w:rFonts w:hint="eastAsia" w:ascii="黑体" w:hAnsi="黑体" w:eastAsia="黑体" w:cs="宋体"/>
                <w:b w:val="0"/>
                <w:bCs w:val="0"/>
                <w:color w:val="000000"/>
                <w:kern w:val="0"/>
                <w:sz w:val="18"/>
                <w:szCs w:val="18"/>
              </w:rPr>
              <w:t>佐证材料</w:t>
            </w:r>
          </w:p>
        </w:tc>
        <w:tc>
          <w:tcPr>
            <w:tcW w:w="1276" w:type="dxa"/>
            <w:shd w:val="clear" w:color="auto" w:fill="auto"/>
            <w:vAlign w:val="center"/>
          </w:tcPr>
          <w:p w14:paraId="449DFE6E">
            <w:pPr>
              <w:widowControl/>
              <w:adjustRightInd/>
              <w:spacing w:line="240" w:lineRule="auto"/>
              <w:jc w:val="center"/>
              <w:rPr>
                <w:rFonts w:hint="eastAsia" w:ascii="黑体" w:hAnsi="黑体" w:eastAsia="黑体" w:cs="宋体"/>
                <w:b w:val="0"/>
                <w:bCs w:val="0"/>
                <w:color w:val="000000"/>
                <w:kern w:val="0"/>
                <w:sz w:val="18"/>
                <w:szCs w:val="18"/>
              </w:rPr>
            </w:pPr>
            <w:r>
              <w:rPr>
                <w:rFonts w:hint="eastAsia" w:ascii="黑体" w:hAnsi="黑体" w:eastAsia="黑体" w:cs="宋体"/>
                <w:b w:val="0"/>
                <w:bCs w:val="0"/>
                <w:color w:val="000000"/>
                <w:kern w:val="0"/>
                <w:sz w:val="18"/>
                <w:szCs w:val="18"/>
              </w:rPr>
              <w:t>备注</w:t>
            </w:r>
          </w:p>
        </w:tc>
      </w:tr>
      <w:tr w14:paraId="02F52928">
        <w:tblPrEx>
          <w:tblBorders>
            <w:top w:val="single" w:color="000000" w:sz="8" w:space="0"/>
            <w:left w:val="single" w:color="000000" w:sz="8" w:space="0"/>
            <w:bottom w:val="single" w:color="000000" w:sz="8" w:space="0"/>
            <w:right w:val="single" w:color="000000" w:sz="8" w:space="0"/>
            <w:insideH w:val="single" w:color="000000" w:sz="12" w:space="0"/>
            <w:insideV w:val="single" w:color="000000" w:sz="12" w:space="0"/>
          </w:tblBorders>
          <w:tblCellMar>
            <w:top w:w="0" w:type="dxa"/>
            <w:left w:w="108" w:type="dxa"/>
            <w:bottom w:w="0" w:type="dxa"/>
            <w:right w:w="108" w:type="dxa"/>
          </w:tblCellMar>
        </w:tblPrEx>
        <w:trPr>
          <w:trHeight w:val="1700" w:hRule="atLeast"/>
        </w:trPr>
        <w:tc>
          <w:tcPr>
            <w:tcW w:w="1408" w:type="dxa"/>
            <w:vAlign w:val="center"/>
          </w:tcPr>
          <w:p w14:paraId="49ABCC53">
            <w:pPr>
              <w:widowControl/>
              <w:adjustRightInd/>
              <w:spacing w:line="240" w:lineRule="auto"/>
              <w:jc w:val="left"/>
              <w:rPr>
                <w:rFonts w:ascii="宋体" w:hAnsi="宋体" w:cs="宋体"/>
                <w:color w:val="000000"/>
                <w:kern w:val="0"/>
                <w:sz w:val="18"/>
                <w:szCs w:val="18"/>
              </w:rPr>
            </w:pPr>
          </w:p>
        </w:tc>
        <w:tc>
          <w:tcPr>
            <w:tcW w:w="1581" w:type="dxa"/>
            <w:shd w:val="clear" w:color="auto" w:fill="FFFFFF"/>
            <w:vAlign w:val="center"/>
          </w:tcPr>
          <w:p w14:paraId="794738A6">
            <w:pPr>
              <w:widowControl/>
              <w:adjustRightInd/>
              <w:spacing w:line="240" w:lineRule="auto"/>
              <w:jc w:val="center"/>
              <w:rPr>
                <w:rFonts w:ascii="宋体" w:hAnsi="宋体" w:cs="宋体"/>
                <w:bCs/>
                <w:color w:val="000000"/>
                <w:kern w:val="0"/>
                <w:sz w:val="18"/>
                <w:szCs w:val="18"/>
              </w:rPr>
            </w:pPr>
            <w:r>
              <w:rPr>
                <w:rFonts w:hint="eastAsia" w:ascii="宋体" w:hAnsi="宋体" w:cs="宋体"/>
                <w:bCs/>
                <w:color w:val="000000"/>
                <w:kern w:val="0"/>
                <w:sz w:val="18"/>
                <w:szCs w:val="18"/>
              </w:rPr>
              <w:t>5.2社会公益（加分项，1分）</w:t>
            </w:r>
          </w:p>
        </w:tc>
        <w:tc>
          <w:tcPr>
            <w:tcW w:w="1579" w:type="dxa"/>
            <w:shd w:val="clear" w:color="auto" w:fill="FFFFFF"/>
            <w:vAlign w:val="center"/>
          </w:tcPr>
          <w:p w14:paraId="3F119A1C">
            <w:pPr>
              <w:widowControl/>
              <w:adjustRightInd/>
              <w:spacing w:line="240" w:lineRule="auto"/>
              <w:jc w:val="left"/>
              <w:rPr>
                <w:rFonts w:hint="eastAsia" w:ascii="宋体" w:hAnsi="宋体" w:cs="宋体"/>
                <w:color w:val="000000"/>
                <w:kern w:val="0"/>
                <w:sz w:val="18"/>
                <w:szCs w:val="18"/>
              </w:rPr>
            </w:pPr>
            <w:r>
              <w:rPr>
                <w:rFonts w:hint="eastAsia" w:ascii="宋体" w:hAnsi="宋体" w:cs="宋体"/>
                <w:color w:val="000000"/>
                <w:kern w:val="0"/>
                <w:sz w:val="18"/>
                <w:szCs w:val="18"/>
              </w:rPr>
              <w:t>5.2.1参与公益调解或普法推广（1分）</w:t>
            </w:r>
          </w:p>
        </w:tc>
        <w:tc>
          <w:tcPr>
            <w:tcW w:w="1801" w:type="dxa"/>
            <w:shd w:val="clear" w:color="auto" w:fill="FFFFFF"/>
            <w:vAlign w:val="center"/>
          </w:tcPr>
          <w:p w14:paraId="58CE8A94">
            <w:pPr>
              <w:widowControl/>
              <w:adjustRightInd/>
              <w:spacing w:line="240" w:lineRule="auto"/>
              <w:jc w:val="left"/>
              <w:rPr>
                <w:rFonts w:hint="eastAsia" w:ascii="宋体" w:hAnsi="宋体" w:cs="宋体"/>
                <w:color w:val="000000"/>
                <w:kern w:val="0"/>
                <w:sz w:val="18"/>
                <w:szCs w:val="18"/>
              </w:rPr>
            </w:pPr>
            <w:r>
              <w:rPr>
                <w:rFonts w:hint="eastAsia" w:ascii="宋体" w:hAnsi="宋体" w:cs="宋体"/>
                <w:color w:val="000000"/>
                <w:kern w:val="0"/>
                <w:sz w:val="18"/>
                <w:szCs w:val="18"/>
              </w:rPr>
              <w:t>无 0</w:t>
            </w:r>
            <w:r>
              <w:rPr>
                <w:rFonts w:hint="eastAsia" w:ascii="宋体" w:hAnsi="宋体" w:cs="宋体"/>
                <w:color w:val="000000"/>
                <w:kern w:val="0"/>
                <w:sz w:val="18"/>
                <w:szCs w:val="18"/>
              </w:rPr>
              <w:br w:type="textWrapping"/>
            </w:r>
            <w:r>
              <w:rPr>
                <w:rFonts w:hint="eastAsia" w:ascii="宋体" w:hAnsi="宋体" w:cs="宋体"/>
                <w:color w:val="000000"/>
                <w:kern w:val="0"/>
                <w:sz w:val="18"/>
                <w:szCs w:val="18"/>
              </w:rPr>
              <w:t>1</w:t>
            </w:r>
            <w:r>
              <w:rPr>
                <w:rFonts w:hint="eastAsia" w:ascii="宋体" w:hAnsi="宋体" w:cs="宋体"/>
                <w:color w:val="000000"/>
                <w:kern w:val="0"/>
                <w:sz w:val="18"/>
                <w:szCs w:val="18"/>
                <w:lang w:eastAsia="zh-CN"/>
              </w:rPr>
              <w:t>～</w:t>
            </w:r>
            <w:r>
              <w:rPr>
                <w:rFonts w:hint="eastAsia" w:ascii="宋体" w:hAnsi="宋体" w:cs="宋体"/>
                <w:color w:val="000000"/>
                <w:kern w:val="0"/>
                <w:sz w:val="18"/>
                <w:szCs w:val="18"/>
              </w:rPr>
              <w:t>5次 0.5分</w:t>
            </w:r>
            <w:r>
              <w:rPr>
                <w:rFonts w:hint="eastAsia" w:ascii="宋体" w:hAnsi="宋体" w:cs="宋体"/>
                <w:color w:val="000000"/>
                <w:kern w:val="0"/>
                <w:sz w:val="18"/>
                <w:szCs w:val="18"/>
              </w:rPr>
              <w:br w:type="textWrapping"/>
            </w:r>
            <w:r>
              <w:rPr>
                <w:rFonts w:hint="eastAsia" w:ascii="宋体" w:hAnsi="宋体" w:cs="宋体"/>
                <w:color w:val="000000"/>
                <w:kern w:val="0"/>
                <w:sz w:val="18"/>
                <w:szCs w:val="18"/>
              </w:rPr>
              <w:t>5次以上 1分</w:t>
            </w:r>
          </w:p>
        </w:tc>
        <w:tc>
          <w:tcPr>
            <w:tcW w:w="1559" w:type="dxa"/>
            <w:shd w:val="clear" w:color="auto" w:fill="FFFFFF"/>
            <w:vAlign w:val="center"/>
          </w:tcPr>
          <w:p w14:paraId="39FA51CD">
            <w:pPr>
              <w:widowControl/>
              <w:adjustRightInd/>
              <w:spacing w:line="240" w:lineRule="auto"/>
              <w:rPr>
                <w:rFonts w:hint="eastAsia" w:ascii="宋体" w:hAnsi="宋体" w:cs="宋体"/>
                <w:color w:val="000000"/>
                <w:kern w:val="0"/>
                <w:sz w:val="18"/>
                <w:szCs w:val="18"/>
              </w:rPr>
            </w:pPr>
            <w:r>
              <w:rPr>
                <w:rFonts w:hint="eastAsia" w:ascii="宋体" w:hAnsi="宋体" w:cs="宋体"/>
                <w:color w:val="000000"/>
                <w:kern w:val="0"/>
                <w:sz w:val="18"/>
                <w:szCs w:val="18"/>
              </w:rPr>
              <w:t>活动通知、宣传链接、图片等佐证材料</w:t>
            </w:r>
          </w:p>
        </w:tc>
        <w:tc>
          <w:tcPr>
            <w:tcW w:w="1276" w:type="dxa"/>
            <w:shd w:val="clear" w:color="auto" w:fill="auto"/>
            <w:vAlign w:val="center"/>
          </w:tcPr>
          <w:p w14:paraId="02D2BF2E">
            <w:pPr>
              <w:widowControl/>
              <w:adjustRightInd/>
              <w:spacing w:line="240" w:lineRule="auto"/>
              <w:rPr>
                <w:rFonts w:hint="eastAsia" w:ascii="方正仿宋_GBK" w:hAnsi="等线" w:eastAsia="方正仿宋_GBK" w:cs="宋体"/>
                <w:color w:val="000000"/>
                <w:kern w:val="0"/>
              </w:rPr>
            </w:pPr>
          </w:p>
        </w:tc>
      </w:tr>
      <w:tr w14:paraId="2B1FDDA7">
        <w:tblPrEx>
          <w:tblBorders>
            <w:top w:val="single" w:color="000000" w:sz="8" w:space="0"/>
            <w:left w:val="single" w:color="000000" w:sz="8" w:space="0"/>
            <w:bottom w:val="single" w:color="000000" w:sz="8" w:space="0"/>
            <w:right w:val="single" w:color="000000" w:sz="8" w:space="0"/>
            <w:insideH w:val="single" w:color="000000" w:sz="12" w:space="0"/>
            <w:insideV w:val="single" w:color="000000" w:sz="12" w:space="0"/>
          </w:tblBorders>
          <w:tblCellMar>
            <w:top w:w="0" w:type="dxa"/>
            <w:left w:w="108" w:type="dxa"/>
            <w:bottom w:w="0" w:type="dxa"/>
            <w:right w:w="108" w:type="dxa"/>
          </w:tblCellMar>
        </w:tblPrEx>
        <w:trPr>
          <w:trHeight w:val="1360" w:hRule="atLeast"/>
        </w:trPr>
        <w:tc>
          <w:tcPr>
            <w:tcW w:w="1408" w:type="dxa"/>
            <w:vMerge w:val="restart"/>
            <w:shd w:val="clear" w:color="auto" w:fill="auto"/>
            <w:vAlign w:val="center"/>
          </w:tcPr>
          <w:p w14:paraId="6AFF5523">
            <w:pPr>
              <w:widowControl/>
              <w:adjustRightInd/>
              <w:spacing w:line="240" w:lineRule="auto"/>
              <w:jc w:val="center"/>
              <w:rPr>
                <w:rFonts w:ascii="宋体" w:hAnsi="宋体" w:cs="宋体"/>
                <w:color w:val="000000"/>
                <w:kern w:val="0"/>
                <w:sz w:val="18"/>
                <w:szCs w:val="18"/>
              </w:rPr>
            </w:pPr>
            <w:r>
              <w:rPr>
                <w:rFonts w:hint="eastAsia" w:ascii="宋体" w:hAnsi="宋体" w:cs="宋体"/>
                <w:color w:val="000000"/>
                <w:kern w:val="0"/>
                <w:sz w:val="18"/>
                <w:szCs w:val="18"/>
              </w:rPr>
              <w:t>6.智能化与服务创新（2分）</w:t>
            </w:r>
          </w:p>
        </w:tc>
        <w:tc>
          <w:tcPr>
            <w:tcW w:w="1581" w:type="dxa"/>
            <w:vMerge w:val="restart"/>
            <w:shd w:val="clear" w:color="auto" w:fill="auto"/>
            <w:vAlign w:val="center"/>
          </w:tcPr>
          <w:p w14:paraId="6A7A2A20">
            <w:pPr>
              <w:widowControl/>
              <w:adjustRightInd/>
              <w:spacing w:line="240" w:lineRule="auto"/>
              <w:jc w:val="center"/>
              <w:rPr>
                <w:rFonts w:hint="eastAsia" w:ascii="宋体" w:hAnsi="宋体" w:cs="宋体"/>
                <w:bCs/>
                <w:color w:val="000000"/>
                <w:kern w:val="0"/>
                <w:sz w:val="18"/>
                <w:szCs w:val="18"/>
              </w:rPr>
            </w:pPr>
            <w:r>
              <w:rPr>
                <w:rFonts w:hint="eastAsia" w:ascii="宋体" w:hAnsi="宋体" w:cs="宋体"/>
                <w:bCs/>
                <w:color w:val="000000"/>
                <w:kern w:val="0"/>
                <w:sz w:val="18"/>
                <w:szCs w:val="18"/>
              </w:rPr>
              <w:t>6.1科技应用（加分项，1分）</w:t>
            </w:r>
          </w:p>
        </w:tc>
        <w:tc>
          <w:tcPr>
            <w:tcW w:w="1579" w:type="dxa"/>
            <w:shd w:val="clear" w:color="auto" w:fill="auto"/>
            <w:vAlign w:val="center"/>
          </w:tcPr>
          <w:p w14:paraId="071CD8FE">
            <w:pPr>
              <w:widowControl/>
              <w:adjustRightInd/>
              <w:spacing w:line="240" w:lineRule="auto"/>
              <w:jc w:val="left"/>
              <w:rPr>
                <w:rFonts w:hint="eastAsia" w:ascii="宋体" w:hAnsi="宋体" w:cs="宋体"/>
                <w:color w:val="000000"/>
                <w:kern w:val="0"/>
                <w:sz w:val="18"/>
                <w:szCs w:val="18"/>
              </w:rPr>
            </w:pPr>
            <w:r>
              <w:rPr>
                <w:rFonts w:ascii="宋体" w:hAnsi="宋体" w:cs="宋体"/>
                <w:color w:val="000000"/>
                <w:kern w:val="0"/>
                <w:sz w:val="18"/>
                <w:szCs w:val="18"/>
              </w:rPr>
              <w:t>6.1.1在线调解系统建设及使用情况（0.5分）</w:t>
            </w:r>
          </w:p>
        </w:tc>
        <w:tc>
          <w:tcPr>
            <w:tcW w:w="1801" w:type="dxa"/>
            <w:shd w:val="clear" w:color="auto" w:fill="auto"/>
            <w:vAlign w:val="center"/>
          </w:tcPr>
          <w:p w14:paraId="0F9EE5A6">
            <w:pPr>
              <w:widowControl/>
              <w:adjustRightInd/>
              <w:spacing w:line="240" w:lineRule="auto"/>
              <w:jc w:val="left"/>
              <w:rPr>
                <w:rFonts w:hint="eastAsia" w:ascii="宋体" w:hAnsi="宋体" w:cs="宋体"/>
                <w:color w:val="000000"/>
                <w:kern w:val="0"/>
                <w:sz w:val="18"/>
                <w:szCs w:val="18"/>
              </w:rPr>
            </w:pPr>
            <w:r>
              <w:rPr>
                <w:rFonts w:hint="eastAsia" w:ascii="宋体" w:hAnsi="宋体" w:cs="宋体"/>
                <w:color w:val="000000"/>
                <w:kern w:val="0"/>
                <w:sz w:val="18"/>
                <w:szCs w:val="18"/>
              </w:rPr>
              <w:t>使用在线调解系统 0.2分，使用官方指定的调解系统 加0.3分</w:t>
            </w:r>
          </w:p>
        </w:tc>
        <w:tc>
          <w:tcPr>
            <w:tcW w:w="1559" w:type="dxa"/>
            <w:shd w:val="clear" w:color="auto" w:fill="auto"/>
            <w:vAlign w:val="center"/>
          </w:tcPr>
          <w:p w14:paraId="31DC1876">
            <w:pPr>
              <w:widowControl/>
              <w:adjustRightInd/>
              <w:spacing w:line="240" w:lineRule="auto"/>
              <w:rPr>
                <w:rFonts w:hint="eastAsia" w:ascii="宋体" w:hAnsi="宋体" w:cs="宋体"/>
                <w:color w:val="000000"/>
                <w:kern w:val="0"/>
                <w:sz w:val="18"/>
                <w:szCs w:val="18"/>
              </w:rPr>
            </w:pPr>
            <w:r>
              <w:rPr>
                <w:rFonts w:hint="eastAsia" w:ascii="宋体" w:hAnsi="宋体" w:cs="宋体"/>
                <w:color w:val="000000"/>
                <w:kern w:val="0"/>
                <w:sz w:val="18"/>
                <w:szCs w:val="18"/>
              </w:rPr>
              <w:t>系统截图</w:t>
            </w:r>
          </w:p>
        </w:tc>
        <w:tc>
          <w:tcPr>
            <w:tcW w:w="1276" w:type="dxa"/>
            <w:shd w:val="clear" w:color="auto" w:fill="auto"/>
            <w:vAlign w:val="center"/>
          </w:tcPr>
          <w:p w14:paraId="1BF2ACB2">
            <w:pPr>
              <w:widowControl/>
              <w:adjustRightInd/>
              <w:spacing w:line="240" w:lineRule="auto"/>
              <w:rPr>
                <w:rFonts w:hint="eastAsia" w:ascii="方正仿宋_GBK" w:hAnsi="等线" w:eastAsia="方正仿宋_GBK" w:cs="宋体"/>
                <w:color w:val="000000"/>
                <w:kern w:val="0"/>
              </w:rPr>
            </w:pPr>
          </w:p>
        </w:tc>
      </w:tr>
      <w:tr w14:paraId="0716213B">
        <w:tblPrEx>
          <w:tblBorders>
            <w:top w:val="single" w:color="000000" w:sz="8" w:space="0"/>
            <w:left w:val="single" w:color="000000" w:sz="8" w:space="0"/>
            <w:bottom w:val="single" w:color="000000" w:sz="8" w:space="0"/>
            <w:right w:val="single" w:color="000000" w:sz="8" w:space="0"/>
            <w:insideH w:val="single" w:color="000000" w:sz="12" w:space="0"/>
            <w:insideV w:val="single" w:color="000000" w:sz="12" w:space="0"/>
          </w:tblBorders>
          <w:tblCellMar>
            <w:top w:w="0" w:type="dxa"/>
            <w:left w:w="108" w:type="dxa"/>
            <w:bottom w:w="0" w:type="dxa"/>
            <w:right w:w="108" w:type="dxa"/>
          </w:tblCellMar>
        </w:tblPrEx>
        <w:trPr>
          <w:trHeight w:val="1900" w:hRule="atLeast"/>
        </w:trPr>
        <w:tc>
          <w:tcPr>
            <w:tcW w:w="1408" w:type="dxa"/>
            <w:vMerge w:val="continue"/>
            <w:vAlign w:val="center"/>
          </w:tcPr>
          <w:p w14:paraId="2211011B">
            <w:pPr>
              <w:widowControl/>
              <w:adjustRightInd/>
              <w:spacing w:line="240" w:lineRule="auto"/>
              <w:jc w:val="left"/>
              <w:rPr>
                <w:rFonts w:ascii="宋体" w:hAnsi="宋体" w:cs="宋体"/>
                <w:color w:val="000000"/>
                <w:kern w:val="0"/>
                <w:sz w:val="18"/>
                <w:szCs w:val="18"/>
              </w:rPr>
            </w:pPr>
          </w:p>
        </w:tc>
        <w:tc>
          <w:tcPr>
            <w:tcW w:w="1581" w:type="dxa"/>
            <w:vMerge w:val="continue"/>
            <w:vAlign w:val="center"/>
          </w:tcPr>
          <w:p w14:paraId="516812C8">
            <w:pPr>
              <w:widowControl/>
              <w:adjustRightInd/>
              <w:spacing w:line="240" w:lineRule="auto"/>
              <w:jc w:val="left"/>
              <w:rPr>
                <w:rFonts w:ascii="宋体" w:hAnsi="宋体" w:cs="宋体"/>
                <w:bCs/>
                <w:color w:val="000000"/>
                <w:kern w:val="0"/>
                <w:sz w:val="18"/>
                <w:szCs w:val="18"/>
              </w:rPr>
            </w:pPr>
          </w:p>
        </w:tc>
        <w:tc>
          <w:tcPr>
            <w:tcW w:w="1579" w:type="dxa"/>
            <w:shd w:val="clear" w:color="auto" w:fill="auto"/>
            <w:vAlign w:val="center"/>
          </w:tcPr>
          <w:p w14:paraId="2F06BD6E">
            <w:pPr>
              <w:widowControl/>
              <w:adjustRightInd/>
              <w:spacing w:line="240" w:lineRule="auto"/>
              <w:jc w:val="left"/>
              <w:rPr>
                <w:rFonts w:ascii="宋体" w:hAnsi="宋体" w:cs="宋体"/>
                <w:color w:val="000000"/>
                <w:kern w:val="0"/>
                <w:sz w:val="18"/>
                <w:szCs w:val="18"/>
              </w:rPr>
            </w:pPr>
            <w:r>
              <w:rPr>
                <w:rFonts w:hint="eastAsia" w:ascii="宋体" w:hAnsi="宋体" w:cs="宋体"/>
                <w:color w:val="000000"/>
                <w:kern w:val="0"/>
                <w:sz w:val="18"/>
                <w:szCs w:val="18"/>
              </w:rPr>
              <w:t>6.1.2采用新调解模式，科技手段（如AI调解、大数据分析）（0.5分）</w:t>
            </w:r>
          </w:p>
        </w:tc>
        <w:tc>
          <w:tcPr>
            <w:tcW w:w="1801" w:type="dxa"/>
            <w:shd w:val="clear" w:color="auto" w:fill="auto"/>
            <w:vAlign w:val="center"/>
          </w:tcPr>
          <w:p w14:paraId="03D006E0">
            <w:pPr>
              <w:widowControl/>
              <w:adjustRightInd/>
              <w:spacing w:line="240" w:lineRule="auto"/>
              <w:jc w:val="left"/>
              <w:rPr>
                <w:rFonts w:hint="eastAsia" w:ascii="宋体" w:hAnsi="宋体" w:cs="宋体"/>
                <w:color w:val="000000"/>
                <w:kern w:val="0"/>
                <w:sz w:val="18"/>
                <w:szCs w:val="18"/>
              </w:rPr>
            </w:pPr>
            <w:r>
              <w:rPr>
                <w:rFonts w:hint="eastAsia" w:ascii="宋体" w:hAnsi="宋体" w:cs="宋体"/>
                <w:color w:val="000000"/>
                <w:kern w:val="0"/>
                <w:sz w:val="18"/>
                <w:szCs w:val="18"/>
              </w:rPr>
              <w:t>1项 0.1分，2项及以上 0.3分；最高0.5分</w:t>
            </w:r>
          </w:p>
        </w:tc>
        <w:tc>
          <w:tcPr>
            <w:tcW w:w="1559" w:type="dxa"/>
            <w:shd w:val="clear" w:color="auto" w:fill="auto"/>
            <w:vAlign w:val="center"/>
          </w:tcPr>
          <w:p w14:paraId="60565C8A">
            <w:pPr>
              <w:widowControl/>
              <w:adjustRightInd/>
              <w:spacing w:line="240" w:lineRule="auto"/>
              <w:rPr>
                <w:rFonts w:hint="eastAsia" w:ascii="宋体" w:hAnsi="宋体" w:cs="宋体"/>
                <w:color w:val="000000"/>
                <w:kern w:val="0"/>
                <w:sz w:val="18"/>
                <w:szCs w:val="18"/>
              </w:rPr>
            </w:pPr>
            <w:r>
              <w:rPr>
                <w:rFonts w:hint="eastAsia" w:ascii="宋体" w:hAnsi="宋体" w:cs="宋体"/>
                <w:color w:val="000000"/>
                <w:kern w:val="0"/>
                <w:sz w:val="18"/>
                <w:szCs w:val="18"/>
              </w:rPr>
              <w:t>创新方案文档、应用案例、行业推广证明、技术使用报告</w:t>
            </w:r>
          </w:p>
        </w:tc>
        <w:tc>
          <w:tcPr>
            <w:tcW w:w="1276" w:type="dxa"/>
            <w:shd w:val="clear" w:color="auto" w:fill="auto"/>
            <w:vAlign w:val="center"/>
          </w:tcPr>
          <w:p w14:paraId="39A1FBC8">
            <w:pPr>
              <w:widowControl/>
              <w:adjustRightInd/>
              <w:spacing w:line="240" w:lineRule="auto"/>
              <w:rPr>
                <w:rFonts w:hint="eastAsia" w:ascii="方正仿宋_GBK" w:hAnsi="等线" w:eastAsia="方正仿宋_GBK" w:cs="宋体"/>
                <w:color w:val="000000"/>
                <w:kern w:val="0"/>
              </w:rPr>
            </w:pPr>
          </w:p>
        </w:tc>
      </w:tr>
      <w:tr w14:paraId="1162ADF2">
        <w:tblPrEx>
          <w:tblBorders>
            <w:top w:val="single" w:color="000000" w:sz="8" w:space="0"/>
            <w:left w:val="single" w:color="000000" w:sz="8" w:space="0"/>
            <w:bottom w:val="single" w:color="000000" w:sz="8" w:space="0"/>
            <w:right w:val="single" w:color="000000" w:sz="8" w:space="0"/>
            <w:insideH w:val="single" w:color="000000" w:sz="12" w:space="0"/>
            <w:insideV w:val="single" w:color="000000" w:sz="12" w:space="0"/>
          </w:tblBorders>
          <w:tblCellMar>
            <w:top w:w="0" w:type="dxa"/>
            <w:left w:w="108" w:type="dxa"/>
            <w:bottom w:w="0" w:type="dxa"/>
            <w:right w:w="108" w:type="dxa"/>
          </w:tblCellMar>
        </w:tblPrEx>
        <w:trPr>
          <w:trHeight w:val="1260" w:hRule="atLeast"/>
        </w:trPr>
        <w:tc>
          <w:tcPr>
            <w:tcW w:w="1408" w:type="dxa"/>
            <w:vMerge w:val="continue"/>
            <w:vAlign w:val="center"/>
          </w:tcPr>
          <w:p w14:paraId="3F21A4E3">
            <w:pPr>
              <w:widowControl/>
              <w:adjustRightInd/>
              <w:spacing w:line="240" w:lineRule="auto"/>
              <w:jc w:val="left"/>
              <w:rPr>
                <w:rFonts w:ascii="宋体" w:hAnsi="宋体" w:cs="宋体"/>
                <w:color w:val="000000"/>
                <w:kern w:val="0"/>
                <w:sz w:val="18"/>
                <w:szCs w:val="18"/>
              </w:rPr>
            </w:pPr>
          </w:p>
        </w:tc>
        <w:tc>
          <w:tcPr>
            <w:tcW w:w="1581" w:type="dxa"/>
            <w:vMerge w:val="restart"/>
            <w:shd w:val="clear" w:color="auto" w:fill="auto"/>
            <w:vAlign w:val="center"/>
          </w:tcPr>
          <w:p w14:paraId="18832793">
            <w:pPr>
              <w:widowControl/>
              <w:adjustRightInd/>
              <w:spacing w:line="240" w:lineRule="auto"/>
              <w:jc w:val="center"/>
              <w:rPr>
                <w:rFonts w:ascii="宋体" w:hAnsi="宋体" w:cs="宋体"/>
                <w:bCs/>
                <w:color w:val="000000"/>
                <w:kern w:val="0"/>
                <w:sz w:val="18"/>
                <w:szCs w:val="18"/>
              </w:rPr>
            </w:pPr>
            <w:r>
              <w:rPr>
                <w:rFonts w:hint="eastAsia" w:ascii="宋体" w:hAnsi="宋体" w:cs="宋体"/>
                <w:bCs/>
                <w:color w:val="000000"/>
                <w:kern w:val="0"/>
                <w:sz w:val="18"/>
                <w:szCs w:val="18"/>
              </w:rPr>
              <w:t>6.2服务创新优化（加分项，1分）</w:t>
            </w:r>
          </w:p>
        </w:tc>
        <w:tc>
          <w:tcPr>
            <w:tcW w:w="1579" w:type="dxa"/>
            <w:shd w:val="clear" w:color="auto" w:fill="auto"/>
            <w:vAlign w:val="center"/>
          </w:tcPr>
          <w:p w14:paraId="5F8896DD">
            <w:pPr>
              <w:widowControl/>
              <w:adjustRightInd/>
              <w:spacing w:line="240" w:lineRule="auto"/>
              <w:jc w:val="left"/>
              <w:rPr>
                <w:rFonts w:hint="eastAsia" w:ascii="宋体" w:hAnsi="宋体" w:cs="宋体"/>
                <w:color w:val="000000"/>
                <w:kern w:val="0"/>
                <w:sz w:val="18"/>
                <w:szCs w:val="18"/>
              </w:rPr>
            </w:pPr>
            <w:r>
              <w:rPr>
                <w:rFonts w:hint="eastAsia" w:ascii="宋体" w:hAnsi="宋体" w:cs="宋体"/>
                <w:color w:val="000000"/>
                <w:kern w:val="0"/>
                <w:sz w:val="18"/>
                <w:szCs w:val="18"/>
              </w:rPr>
              <w:t>6.2.1诉调、仲调、公证联动（0.5分）</w:t>
            </w:r>
          </w:p>
        </w:tc>
        <w:tc>
          <w:tcPr>
            <w:tcW w:w="1801" w:type="dxa"/>
            <w:shd w:val="clear" w:color="auto" w:fill="auto"/>
            <w:vAlign w:val="center"/>
          </w:tcPr>
          <w:p w14:paraId="4D93A7CC">
            <w:pPr>
              <w:widowControl/>
              <w:adjustRightInd/>
              <w:spacing w:line="240" w:lineRule="auto"/>
              <w:jc w:val="left"/>
              <w:rPr>
                <w:rFonts w:hint="eastAsia" w:ascii="宋体" w:hAnsi="宋体" w:cs="宋体"/>
                <w:color w:val="000000"/>
                <w:kern w:val="0"/>
                <w:sz w:val="18"/>
                <w:szCs w:val="18"/>
              </w:rPr>
            </w:pPr>
            <w:r>
              <w:rPr>
                <w:rFonts w:hint="eastAsia" w:ascii="宋体" w:hAnsi="宋体" w:cs="宋体"/>
                <w:color w:val="000000"/>
                <w:kern w:val="0"/>
                <w:sz w:val="18"/>
                <w:szCs w:val="18"/>
              </w:rPr>
              <w:t>每优化1项核心业务 0.1分，最高0.5分</w:t>
            </w:r>
          </w:p>
        </w:tc>
        <w:tc>
          <w:tcPr>
            <w:tcW w:w="1559" w:type="dxa"/>
            <w:shd w:val="clear" w:color="auto" w:fill="auto"/>
            <w:vAlign w:val="center"/>
          </w:tcPr>
          <w:p w14:paraId="3A36B67F">
            <w:pPr>
              <w:widowControl/>
              <w:adjustRightInd/>
              <w:spacing w:line="240" w:lineRule="auto"/>
              <w:rPr>
                <w:rFonts w:hint="eastAsia" w:ascii="宋体" w:hAnsi="宋体" w:cs="宋体"/>
                <w:color w:val="000000"/>
                <w:kern w:val="0"/>
                <w:sz w:val="18"/>
                <w:szCs w:val="18"/>
              </w:rPr>
            </w:pPr>
            <w:r>
              <w:rPr>
                <w:rFonts w:hint="eastAsia" w:ascii="宋体" w:hAnsi="宋体" w:cs="宋体"/>
                <w:color w:val="000000"/>
                <w:kern w:val="0"/>
                <w:sz w:val="18"/>
                <w:szCs w:val="18"/>
              </w:rPr>
              <w:t>特邀调解组织证明文件或者公示界面截图</w:t>
            </w:r>
          </w:p>
        </w:tc>
        <w:tc>
          <w:tcPr>
            <w:tcW w:w="1276" w:type="dxa"/>
            <w:shd w:val="clear" w:color="auto" w:fill="auto"/>
            <w:vAlign w:val="center"/>
          </w:tcPr>
          <w:p w14:paraId="31B81E9B">
            <w:pPr>
              <w:widowControl/>
              <w:adjustRightInd/>
              <w:spacing w:line="240" w:lineRule="auto"/>
              <w:rPr>
                <w:rFonts w:hint="eastAsia" w:ascii="方正仿宋_GBK" w:hAnsi="等线" w:eastAsia="方正仿宋_GBK" w:cs="宋体"/>
                <w:color w:val="000000"/>
                <w:kern w:val="0"/>
              </w:rPr>
            </w:pPr>
          </w:p>
        </w:tc>
      </w:tr>
      <w:tr w14:paraId="5560F4B7">
        <w:tblPrEx>
          <w:tblBorders>
            <w:top w:val="single" w:color="000000" w:sz="8" w:space="0"/>
            <w:left w:val="single" w:color="000000" w:sz="8" w:space="0"/>
            <w:bottom w:val="single" w:color="000000" w:sz="8" w:space="0"/>
            <w:right w:val="single" w:color="000000" w:sz="8" w:space="0"/>
            <w:insideH w:val="single" w:color="000000" w:sz="12" w:space="0"/>
            <w:insideV w:val="single" w:color="000000" w:sz="12" w:space="0"/>
          </w:tblBorders>
          <w:tblCellMar>
            <w:top w:w="0" w:type="dxa"/>
            <w:left w:w="108" w:type="dxa"/>
            <w:bottom w:w="0" w:type="dxa"/>
            <w:right w:w="108" w:type="dxa"/>
          </w:tblCellMar>
        </w:tblPrEx>
        <w:trPr>
          <w:trHeight w:val="1060" w:hRule="atLeast"/>
        </w:trPr>
        <w:tc>
          <w:tcPr>
            <w:tcW w:w="1408" w:type="dxa"/>
            <w:vMerge w:val="continue"/>
            <w:vAlign w:val="center"/>
          </w:tcPr>
          <w:p w14:paraId="6F623745">
            <w:pPr>
              <w:widowControl/>
              <w:adjustRightInd/>
              <w:spacing w:line="240" w:lineRule="auto"/>
              <w:jc w:val="left"/>
              <w:rPr>
                <w:rFonts w:ascii="宋体" w:hAnsi="宋体" w:cs="宋体"/>
                <w:color w:val="000000"/>
                <w:kern w:val="0"/>
                <w:sz w:val="18"/>
                <w:szCs w:val="18"/>
              </w:rPr>
            </w:pPr>
          </w:p>
        </w:tc>
        <w:tc>
          <w:tcPr>
            <w:tcW w:w="1581" w:type="dxa"/>
            <w:vMerge w:val="continue"/>
            <w:vAlign w:val="center"/>
          </w:tcPr>
          <w:p w14:paraId="435141A3">
            <w:pPr>
              <w:widowControl/>
              <w:adjustRightInd/>
              <w:spacing w:line="240" w:lineRule="auto"/>
              <w:jc w:val="left"/>
              <w:rPr>
                <w:rFonts w:ascii="宋体" w:hAnsi="宋体" w:cs="宋体"/>
                <w:bCs/>
                <w:color w:val="000000"/>
                <w:kern w:val="0"/>
                <w:sz w:val="18"/>
                <w:szCs w:val="18"/>
              </w:rPr>
            </w:pPr>
          </w:p>
        </w:tc>
        <w:tc>
          <w:tcPr>
            <w:tcW w:w="1579" w:type="dxa"/>
            <w:shd w:val="clear" w:color="auto" w:fill="auto"/>
            <w:vAlign w:val="center"/>
          </w:tcPr>
          <w:p w14:paraId="3DF1FD7F">
            <w:pPr>
              <w:widowControl/>
              <w:adjustRightInd/>
              <w:spacing w:line="240" w:lineRule="auto"/>
              <w:jc w:val="left"/>
              <w:rPr>
                <w:rFonts w:ascii="宋体" w:hAnsi="宋体" w:cs="宋体"/>
                <w:color w:val="000000"/>
                <w:kern w:val="0"/>
                <w:sz w:val="18"/>
                <w:szCs w:val="18"/>
              </w:rPr>
            </w:pPr>
            <w:r>
              <w:rPr>
                <w:rFonts w:hint="eastAsia" w:ascii="宋体" w:hAnsi="宋体" w:cs="宋体"/>
                <w:color w:val="000000"/>
                <w:kern w:val="0"/>
                <w:sz w:val="18"/>
                <w:szCs w:val="18"/>
              </w:rPr>
              <w:t>6.2.2与行业对接（0.5分）</w:t>
            </w:r>
          </w:p>
        </w:tc>
        <w:tc>
          <w:tcPr>
            <w:tcW w:w="1801" w:type="dxa"/>
            <w:shd w:val="clear" w:color="auto" w:fill="auto"/>
            <w:vAlign w:val="center"/>
          </w:tcPr>
          <w:p w14:paraId="7F0CDDC3">
            <w:pPr>
              <w:widowControl/>
              <w:adjustRightInd/>
              <w:spacing w:line="240" w:lineRule="auto"/>
              <w:jc w:val="left"/>
              <w:rPr>
                <w:rFonts w:hint="eastAsia" w:ascii="宋体" w:hAnsi="宋体" w:cs="宋体"/>
                <w:color w:val="000000"/>
                <w:kern w:val="0"/>
                <w:sz w:val="18"/>
                <w:szCs w:val="18"/>
              </w:rPr>
            </w:pPr>
            <w:r>
              <w:rPr>
                <w:rFonts w:hint="eastAsia" w:ascii="宋体" w:hAnsi="宋体" w:cs="宋体"/>
                <w:color w:val="000000"/>
                <w:kern w:val="0"/>
                <w:sz w:val="18"/>
                <w:szCs w:val="18"/>
              </w:rPr>
              <w:t>每优化1项核心业务 0.1分，最高0.5分</w:t>
            </w:r>
          </w:p>
        </w:tc>
        <w:tc>
          <w:tcPr>
            <w:tcW w:w="1559" w:type="dxa"/>
            <w:shd w:val="clear" w:color="auto" w:fill="auto"/>
            <w:vAlign w:val="center"/>
          </w:tcPr>
          <w:p w14:paraId="5F685152">
            <w:pPr>
              <w:widowControl/>
              <w:adjustRightInd/>
              <w:spacing w:line="240" w:lineRule="auto"/>
              <w:rPr>
                <w:rFonts w:hint="eastAsia" w:ascii="宋体" w:hAnsi="宋体" w:cs="宋体"/>
                <w:color w:val="000000"/>
                <w:kern w:val="0"/>
                <w:sz w:val="18"/>
                <w:szCs w:val="18"/>
              </w:rPr>
            </w:pPr>
            <w:r>
              <w:rPr>
                <w:rFonts w:hint="eastAsia" w:ascii="宋体" w:hAnsi="宋体" w:cs="宋体"/>
                <w:color w:val="000000"/>
                <w:kern w:val="0"/>
                <w:sz w:val="18"/>
                <w:szCs w:val="18"/>
              </w:rPr>
              <w:t>与产业行业合作协议</w:t>
            </w:r>
          </w:p>
        </w:tc>
        <w:tc>
          <w:tcPr>
            <w:tcW w:w="1276" w:type="dxa"/>
            <w:shd w:val="clear" w:color="auto" w:fill="auto"/>
            <w:vAlign w:val="center"/>
          </w:tcPr>
          <w:p w14:paraId="5BFD5994">
            <w:pPr>
              <w:widowControl/>
              <w:adjustRightInd/>
              <w:spacing w:line="240" w:lineRule="auto"/>
              <w:rPr>
                <w:rFonts w:hint="eastAsia" w:ascii="方正仿宋_GBK" w:hAnsi="等线" w:eastAsia="方正仿宋_GBK" w:cs="宋体"/>
                <w:color w:val="000000"/>
                <w:kern w:val="0"/>
              </w:rPr>
            </w:pPr>
          </w:p>
        </w:tc>
      </w:tr>
      <w:tr w14:paraId="06F26E3E">
        <w:tblPrEx>
          <w:tblBorders>
            <w:top w:val="single" w:color="000000" w:sz="8" w:space="0"/>
            <w:left w:val="single" w:color="000000" w:sz="8" w:space="0"/>
            <w:bottom w:val="single" w:color="000000" w:sz="8" w:space="0"/>
            <w:right w:val="single" w:color="000000" w:sz="8" w:space="0"/>
            <w:insideH w:val="single" w:color="000000" w:sz="12" w:space="0"/>
            <w:insideV w:val="single" w:color="000000" w:sz="12" w:space="0"/>
          </w:tblBorders>
          <w:tblCellMar>
            <w:top w:w="0" w:type="dxa"/>
            <w:left w:w="108" w:type="dxa"/>
            <w:bottom w:w="0" w:type="dxa"/>
            <w:right w:w="108" w:type="dxa"/>
          </w:tblCellMar>
        </w:tblPrEx>
        <w:trPr>
          <w:trHeight w:val="1700" w:hRule="atLeast"/>
        </w:trPr>
        <w:tc>
          <w:tcPr>
            <w:tcW w:w="1408" w:type="dxa"/>
            <w:shd w:val="clear" w:color="auto" w:fill="auto"/>
            <w:vAlign w:val="center"/>
          </w:tcPr>
          <w:p w14:paraId="75AA4A2E">
            <w:pPr>
              <w:widowControl/>
              <w:adjustRightInd/>
              <w:spacing w:line="240" w:lineRule="auto"/>
              <w:jc w:val="center"/>
              <w:rPr>
                <w:rFonts w:ascii="宋体" w:hAnsi="宋体" w:cs="宋体"/>
                <w:color w:val="000000"/>
                <w:kern w:val="0"/>
                <w:sz w:val="18"/>
                <w:szCs w:val="18"/>
              </w:rPr>
            </w:pPr>
            <w:r>
              <w:rPr>
                <w:rFonts w:hint="eastAsia" w:ascii="宋体" w:hAnsi="宋体" w:cs="宋体"/>
                <w:color w:val="000000"/>
                <w:kern w:val="0"/>
                <w:sz w:val="18"/>
                <w:szCs w:val="18"/>
              </w:rPr>
              <w:t>7.国际化与涉外能力（7分）</w:t>
            </w:r>
          </w:p>
        </w:tc>
        <w:tc>
          <w:tcPr>
            <w:tcW w:w="1581" w:type="dxa"/>
            <w:shd w:val="clear" w:color="auto" w:fill="auto"/>
            <w:vAlign w:val="center"/>
          </w:tcPr>
          <w:p w14:paraId="6A5E7AAC">
            <w:pPr>
              <w:widowControl/>
              <w:adjustRightInd/>
              <w:spacing w:line="240" w:lineRule="auto"/>
              <w:jc w:val="center"/>
              <w:rPr>
                <w:rFonts w:hint="eastAsia" w:ascii="宋体" w:hAnsi="宋体" w:cs="宋体"/>
                <w:bCs/>
                <w:color w:val="000000"/>
                <w:kern w:val="0"/>
                <w:sz w:val="18"/>
                <w:szCs w:val="18"/>
              </w:rPr>
            </w:pPr>
            <w:r>
              <w:rPr>
                <w:rFonts w:hint="eastAsia" w:ascii="宋体" w:hAnsi="宋体" w:cs="宋体"/>
                <w:bCs/>
                <w:color w:val="000000"/>
                <w:kern w:val="0"/>
                <w:sz w:val="18"/>
                <w:szCs w:val="18"/>
              </w:rPr>
              <w:t>7.1涉外案件（2分）</w:t>
            </w:r>
          </w:p>
        </w:tc>
        <w:tc>
          <w:tcPr>
            <w:tcW w:w="1579" w:type="dxa"/>
            <w:shd w:val="clear" w:color="auto" w:fill="auto"/>
            <w:vAlign w:val="center"/>
          </w:tcPr>
          <w:p w14:paraId="283929D6">
            <w:pPr>
              <w:widowControl/>
              <w:adjustRightInd/>
              <w:spacing w:line="240" w:lineRule="auto"/>
              <w:jc w:val="left"/>
              <w:rPr>
                <w:rFonts w:hint="eastAsia" w:ascii="宋体" w:hAnsi="宋体" w:cs="宋体"/>
                <w:color w:val="000000"/>
                <w:kern w:val="0"/>
                <w:sz w:val="18"/>
                <w:szCs w:val="18"/>
              </w:rPr>
            </w:pPr>
            <w:r>
              <w:rPr>
                <w:rFonts w:hint="eastAsia" w:ascii="宋体" w:hAnsi="宋体" w:cs="宋体"/>
                <w:color w:val="000000"/>
                <w:kern w:val="0"/>
                <w:sz w:val="18"/>
                <w:szCs w:val="18"/>
              </w:rPr>
              <w:t>7.1.1涉外成功案件数量（1分）</w:t>
            </w:r>
          </w:p>
        </w:tc>
        <w:tc>
          <w:tcPr>
            <w:tcW w:w="1801" w:type="dxa"/>
            <w:shd w:val="clear" w:color="auto" w:fill="auto"/>
            <w:vAlign w:val="center"/>
          </w:tcPr>
          <w:p w14:paraId="28E3C8B0">
            <w:pPr>
              <w:widowControl/>
              <w:adjustRightInd/>
              <w:spacing w:line="240" w:lineRule="auto"/>
              <w:jc w:val="left"/>
              <w:rPr>
                <w:rFonts w:hint="eastAsia" w:ascii="宋体" w:hAnsi="宋体" w:cs="宋体"/>
                <w:color w:val="000000"/>
                <w:kern w:val="0"/>
                <w:sz w:val="18"/>
                <w:szCs w:val="18"/>
              </w:rPr>
            </w:pPr>
            <w:r>
              <w:rPr>
                <w:rFonts w:hint="eastAsia" w:ascii="宋体" w:hAnsi="宋体" w:cs="宋体"/>
                <w:color w:val="000000"/>
                <w:kern w:val="0"/>
                <w:sz w:val="18"/>
                <w:szCs w:val="18"/>
              </w:rPr>
              <w:t>10以内  0.3分</w:t>
            </w:r>
            <w:r>
              <w:rPr>
                <w:rFonts w:hint="eastAsia" w:ascii="宋体" w:hAnsi="宋体" w:cs="宋体"/>
                <w:color w:val="000000"/>
                <w:kern w:val="0"/>
                <w:sz w:val="18"/>
                <w:szCs w:val="18"/>
              </w:rPr>
              <w:br w:type="textWrapping"/>
            </w:r>
            <w:r>
              <w:rPr>
                <w:rFonts w:hint="eastAsia" w:ascii="宋体" w:hAnsi="宋体" w:cs="宋体"/>
                <w:color w:val="000000"/>
                <w:kern w:val="0"/>
                <w:sz w:val="18"/>
                <w:szCs w:val="18"/>
              </w:rPr>
              <w:t>10-20   0.7分</w:t>
            </w:r>
            <w:r>
              <w:rPr>
                <w:rFonts w:hint="eastAsia" w:ascii="宋体" w:hAnsi="宋体" w:cs="宋体"/>
                <w:color w:val="000000"/>
                <w:kern w:val="0"/>
                <w:sz w:val="18"/>
                <w:szCs w:val="18"/>
              </w:rPr>
              <w:br w:type="textWrapping"/>
            </w:r>
            <w:r>
              <w:rPr>
                <w:rFonts w:hint="eastAsia" w:ascii="宋体" w:hAnsi="宋体" w:cs="宋体"/>
                <w:color w:val="000000"/>
                <w:kern w:val="0"/>
                <w:sz w:val="18"/>
                <w:szCs w:val="18"/>
              </w:rPr>
              <w:t>20以上  1分</w:t>
            </w:r>
          </w:p>
        </w:tc>
        <w:tc>
          <w:tcPr>
            <w:tcW w:w="1559" w:type="dxa"/>
            <w:shd w:val="clear" w:color="auto" w:fill="auto"/>
            <w:vAlign w:val="center"/>
          </w:tcPr>
          <w:p w14:paraId="0202C1BE">
            <w:pPr>
              <w:widowControl/>
              <w:adjustRightInd/>
              <w:spacing w:line="240" w:lineRule="auto"/>
              <w:rPr>
                <w:rFonts w:hint="eastAsia" w:ascii="宋体" w:hAnsi="宋体" w:cs="宋体"/>
                <w:color w:val="000000"/>
                <w:kern w:val="0"/>
                <w:sz w:val="18"/>
                <w:szCs w:val="18"/>
              </w:rPr>
            </w:pPr>
            <w:r>
              <w:rPr>
                <w:rFonts w:hint="eastAsia" w:ascii="宋体" w:hAnsi="宋体" w:cs="宋体"/>
                <w:color w:val="000000"/>
                <w:kern w:val="0"/>
                <w:sz w:val="18"/>
                <w:szCs w:val="18"/>
              </w:rPr>
              <w:t>2024年度成功调解案件清单中注明，脱敏后的和解协议需要接受考评小组的抽查</w:t>
            </w:r>
          </w:p>
        </w:tc>
        <w:tc>
          <w:tcPr>
            <w:tcW w:w="1276" w:type="dxa"/>
            <w:shd w:val="clear" w:color="auto" w:fill="auto"/>
            <w:vAlign w:val="center"/>
          </w:tcPr>
          <w:p w14:paraId="2F4ABDF0">
            <w:pPr>
              <w:widowControl/>
              <w:adjustRightInd/>
              <w:spacing w:line="240" w:lineRule="auto"/>
              <w:rPr>
                <w:rFonts w:hint="eastAsia" w:ascii="方正仿宋_GBK" w:hAnsi="等线" w:eastAsia="方正仿宋_GBK" w:cs="宋体"/>
                <w:color w:val="000000"/>
                <w:kern w:val="0"/>
              </w:rPr>
            </w:pPr>
          </w:p>
        </w:tc>
      </w:tr>
    </w:tbl>
    <w:p w14:paraId="365D7439">
      <w:pPr>
        <w:pStyle w:val="57"/>
        <w:pageBreakBefore/>
        <w:spacing w:before="120" w:beforeLines="50" w:after="120" w:afterLines="50"/>
        <w:ind w:firstLine="0" w:firstLineChars="0"/>
        <w:jc w:val="center"/>
        <w:rPr>
          <w:rFonts w:ascii="黑体" w:hAnsi="黑体" w:eastAsia="黑体"/>
        </w:rPr>
      </w:pPr>
      <w:r>
        <w:rPr>
          <w:rFonts w:hint="eastAsia" w:ascii="黑体" w:hAnsi="黑体" w:eastAsia="黑体"/>
        </w:rPr>
        <w:t>表A.1  商事调解组织等级评定指标</w:t>
      </w:r>
      <w:r>
        <w:rPr>
          <w:rFonts w:hint="eastAsia" w:hAnsi="宋体"/>
        </w:rPr>
        <w:t>（续）</w:t>
      </w:r>
    </w:p>
    <w:tbl>
      <w:tblPr>
        <w:tblStyle w:val="27"/>
        <w:tblW w:w="9204" w:type="dxa"/>
        <w:tblInd w:w="0" w:type="dxa"/>
        <w:tblBorders>
          <w:top w:val="single" w:color="000000" w:sz="8" w:space="0"/>
          <w:left w:val="single" w:color="000000" w:sz="8" w:space="0"/>
          <w:bottom w:val="single" w:color="000000" w:sz="8" w:space="0"/>
          <w:right w:val="single" w:color="000000" w:sz="8" w:space="0"/>
          <w:insideH w:val="single" w:color="000000" w:sz="12" w:space="0"/>
          <w:insideV w:val="single" w:color="000000" w:sz="12" w:space="0"/>
        </w:tblBorders>
        <w:tblLayout w:type="autofit"/>
        <w:tblCellMar>
          <w:top w:w="0" w:type="dxa"/>
          <w:left w:w="108" w:type="dxa"/>
          <w:bottom w:w="0" w:type="dxa"/>
          <w:right w:w="108" w:type="dxa"/>
        </w:tblCellMar>
      </w:tblPr>
      <w:tblGrid>
        <w:gridCol w:w="1408"/>
        <w:gridCol w:w="1581"/>
        <w:gridCol w:w="1579"/>
        <w:gridCol w:w="1801"/>
        <w:gridCol w:w="1559"/>
        <w:gridCol w:w="1276"/>
      </w:tblGrid>
      <w:tr w14:paraId="3A736DBB">
        <w:tblPrEx>
          <w:tblBorders>
            <w:top w:val="single" w:color="000000" w:sz="8" w:space="0"/>
            <w:left w:val="single" w:color="000000" w:sz="8" w:space="0"/>
            <w:bottom w:val="single" w:color="000000" w:sz="8" w:space="0"/>
            <w:right w:val="single" w:color="000000" w:sz="8" w:space="0"/>
            <w:insideH w:val="single" w:color="000000" w:sz="12" w:space="0"/>
            <w:insideV w:val="single" w:color="000000" w:sz="12" w:space="0"/>
          </w:tblBorders>
        </w:tblPrEx>
        <w:trPr>
          <w:trHeight w:val="920" w:hRule="atLeast"/>
        </w:trPr>
        <w:tc>
          <w:tcPr>
            <w:tcW w:w="1408" w:type="dxa"/>
            <w:shd w:val="clear" w:color="auto" w:fill="auto"/>
            <w:vAlign w:val="center"/>
          </w:tcPr>
          <w:p w14:paraId="64BF1B42">
            <w:pPr>
              <w:widowControl/>
              <w:adjustRightInd/>
              <w:spacing w:line="240" w:lineRule="auto"/>
              <w:jc w:val="center"/>
              <w:rPr>
                <w:rFonts w:ascii="黑体" w:hAnsi="黑体" w:eastAsia="黑体" w:cs="宋体"/>
                <w:b w:val="0"/>
                <w:bCs w:val="0"/>
                <w:color w:val="000000"/>
                <w:kern w:val="0"/>
                <w:sz w:val="18"/>
                <w:szCs w:val="18"/>
              </w:rPr>
            </w:pPr>
            <w:r>
              <w:rPr>
                <w:rFonts w:hint="eastAsia" w:ascii="黑体" w:hAnsi="黑体" w:eastAsia="黑体" w:cs="宋体"/>
                <w:b w:val="0"/>
                <w:bCs w:val="0"/>
                <w:color w:val="000000"/>
                <w:kern w:val="0"/>
                <w:sz w:val="18"/>
                <w:szCs w:val="18"/>
              </w:rPr>
              <w:t>一级指标</w:t>
            </w:r>
          </w:p>
        </w:tc>
        <w:tc>
          <w:tcPr>
            <w:tcW w:w="1581" w:type="dxa"/>
            <w:shd w:val="clear" w:color="auto" w:fill="auto"/>
            <w:vAlign w:val="center"/>
          </w:tcPr>
          <w:p w14:paraId="368E018D">
            <w:pPr>
              <w:widowControl/>
              <w:adjustRightInd/>
              <w:spacing w:line="240" w:lineRule="auto"/>
              <w:jc w:val="center"/>
              <w:rPr>
                <w:rFonts w:hint="eastAsia" w:ascii="黑体" w:hAnsi="黑体" w:eastAsia="黑体" w:cs="宋体"/>
                <w:b w:val="0"/>
                <w:bCs w:val="0"/>
                <w:color w:val="000000"/>
                <w:kern w:val="0"/>
                <w:sz w:val="18"/>
                <w:szCs w:val="18"/>
              </w:rPr>
            </w:pPr>
            <w:r>
              <w:rPr>
                <w:rFonts w:hint="eastAsia" w:ascii="黑体" w:hAnsi="黑体" w:eastAsia="黑体" w:cs="宋体"/>
                <w:b w:val="0"/>
                <w:bCs w:val="0"/>
                <w:color w:val="000000"/>
                <w:kern w:val="0"/>
                <w:sz w:val="18"/>
                <w:szCs w:val="18"/>
              </w:rPr>
              <w:t>二级指标</w:t>
            </w:r>
          </w:p>
        </w:tc>
        <w:tc>
          <w:tcPr>
            <w:tcW w:w="1579" w:type="dxa"/>
            <w:shd w:val="clear" w:color="auto" w:fill="auto"/>
            <w:vAlign w:val="center"/>
          </w:tcPr>
          <w:p w14:paraId="2E465070">
            <w:pPr>
              <w:widowControl/>
              <w:adjustRightInd/>
              <w:spacing w:line="240" w:lineRule="auto"/>
              <w:jc w:val="center"/>
              <w:rPr>
                <w:rFonts w:hint="eastAsia" w:ascii="黑体" w:hAnsi="黑体" w:eastAsia="黑体" w:cs="宋体"/>
                <w:b w:val="0"/>
                <w:bCs w:val="0"/>
                <w:color w:val="000000"/>
                <w:kern w:val="0"/>
                <w:sz w:val="18"/>
                <w:szCs w:val="18"/>
              </w:rPr>
            </w:pPr>
            <w:r>
              <w:rPr>
                <w:rFonts w:hint="eastAsia" w:ascii="黑体" w:hAnsi="黑体" w:eastAsia="黑体" w:cs="宋体"/>
                <w:b w:val="0"/>
                <w:bCs w:val="0"/>
                <w:color w:val="000000"/>
                <w:kern w:val="0"/>
                <w:sz w:val="18"/>
                <w:szCs w:val="18"/>
              </w:rPr>
              <w:t>三级指标</w:t>
            </w:r>
          </w:p>
        </w:tc>
        <w:tc>
          <w:tcPr>
            <w:tcW w:w="1801" w:type="dxa"/>
            <w:shd w:val="clear" w:color="auto" w:fill="auto"/>
            <w:vAlign w:val="center"/>
          </w:tcPr>
          <w:p w14:paraId="06FAA9DE">
            <w:pPr>
              <w:widowControl/>
              <w:adjustRightInd/>
              <w:spacing w:line="240" w:lineRule="auto"/>
              <w:jc w:val="center"/>
              <w:rPr>
                <w:rFonts w:hint="eastAsia" w:ascii="黑体" w:hAnsi="黑体" w:eastAsia="黑体" w:cs="宋体"/>
                <w:b w:val="0"/>
                <w:bCs w:val="0"/>
                <w:color w:val="000000"/>
                <w:kern w:val="0"/>
                <w:sz w:val="18"/>
                <w:szCs w:val="18"/>
              </w:rPr>
            </w:pPr>
            <w:r>
              <w:rPr>
                <w:rFonts w:hint="eastAsia" w:ascii="黑体" w:hAnsi="黑体" w:eastAsia="黑体" w:cs="宋体"/>
                <w:b w:val="0"/>
                <w:bCs w:val="0"/>
                <w:color w:val="000000"/>
                <w:kern w:val="0"/>
                <w:sz w:val="18"/>
                <w:szCs w:val="18"/>
              </w:rPr>
              <w:t>评分标准</w:t>
            </w:r>
          </w:p>
        </w:tc>
        <w:tc>
          <w:tcPr>
            <w:tcW w:w="1559" w:type="dxa"/>
            <w:shd w:val="clear" w:color="auto" w:fill="auto"/>
            <w:vAlign w:val="center"/>
          </w:tcPr>
          <w:p w14:paraId="7050FD3D">
            <w:pPr>
              <w:widowControl/>
              <w:adjustRightInd/>
              <w:spacing w:line="240" w:lineRule="auto"/>
              <w:jc w:val="center"/>
              <w:rPr>
                <w:rFonts w:hint="eastAsia" w:ascii="黑体" w:hAnsi="黑体" w:eastAsia="黑体" w:cs="宋体"/>
                <w:b w:val="0"/>
                <w:bCs w:val="0"/>
                <w:color w:val="000000"/>
                <w:kern w:val="0"/>
                <w:sz w:val="18"/>
                <w:szCs w:val="18"/>
              </w:rPr>
            </w:pPr>
            <w:r>
              <w:rPr>
                <w:rFonts w:hint="eastAsia" w:ascii="黑体" w:hAnsi="黑体" w:eastAsia="黑体" w:cs="宋体"/>
                <w:b w:val="0"/>
                <w:bCs w:val="0"/>
                <w:color w:val="000000"/>
                <w:kern w:val="0"/>
                <w:sz w:val="18"/>
                <w:szCs w:val="18"/>
              </w:rPr>
              <w:t>佐证材料</w:t>
            </w:r>
          </w:p>
        </w:tc>
        <w:tc>
          <w:tcPr>
            <w:tcW w:w="1276" w:type="dxa"/>
            <w:shd w:val="clear" w:color="auto" w:fill="auto"/>
            <w:vAlign w:val="center"/>
          </w:tcPr>
          <w:p w14:paraId="503C25AA">
            <w:pPr>
              <w:widowControl/>
              <w:adjustRightInd/>
              <w:spacing w:line="240" w:lineRule="auto"/>
              <w:jc w:val="center"/>
              <w:rPr>
                <w:rFonts w:hint="eastAsia" w:ascii="黑体" w:hAnsi="黑体" w:eastAsia="黑体" w:cs="宋体"/>
                <w:b w:val="0"/>
                <w:bCs w:val="0"/>
                <w:color w:val="000000"/>
                <w:kern w:val="0"/>
                <w:sz w:val="18"/>
                <w:szCs w:val="18"/>
              </w:rPr>
            </w:pPr>
            <w:r>
              <w:rPr>
                <w:rFonts w:hint="eastAsia" w:ascii="黑体" w:hAnsi="黑体" w:eastAsia="黑体" w:cs="宋体"/>
                <w:b w:val="0"/>
                <w:bCs w:val="0"/>
                <w:color w:val="000000"/>
                <w:kern w:val="0"/>
                <w:sz w:val="18"/>
                <w:szCs w:val="18"/>
              </w:rPr>
              <w:t>备注</w:t>
            </w:r>
          </w:p>
        </w:tc>
      </w:tr>
      <w:tr w14:paraId="4B22316E">
        <w:tblPrEx>
          <w:tblBorders>
            <w:top w:val="single" w:color="000000" w:sz="8" w:space="0"/>
            <w:left w:val="single" w:color="000000" w:sz="8" w:space="0"/>
            <w:bottom w:val="single" w:color="000000" w:sz="8" w:space="0"/>
            <w:right w:val="single" w:color="000000" w:sz="8" w:space="0"/>
            <w:insideH w:val="single" w:color="000000" w:sz="12" w:space="0"/>
            <w:insideV w:val="single" w:color="000000" w:sz="12" w:space="0"/>
          </w:tblBorders>
          <w:tblCellMar>
            <w:top w:w="0" w:type="dxa"/>
            <w:left w:w="108" w:type="dxa"/>
            <w:bottom w:w="0" w:type="dxa"/>
            <w:right w:w="108" w:type="dxa"/>
          </w:tblCellMar>
        </w:tblPrEx>
        <w:trPr>
          <w:trHeight w:val="1820" w:hRule="atLeast"/>
        </w:trPr>
        <w:tc>
          <w:tcPr>
            <w:tcW w:w="1408" w:type="dxa"/>
            <w:vMerge w:val="restart"/>
            <w:vAlign w:val="center"/>
          </w:tcPr>
          <w:p w14:paraId="46D00C74">
            <w:pPr>
              <w:widowControl/>
              <w:adjustRightInd/>
              <w:spacing w:line="240" w:lineRule="auto"/>
              <w:jc w:val="left"/>
              <w:rPr>
                <w:rFonts w:ascii="宋体" w:hAnsi="宋体" w:cs="宋体"/>
                <w:color w:val="000000"/>
                <w:kern w:val="0"/>
                <w:sz w:val="18"/>
                <w:szCs w:val="18"/>
              </w:rPr>
            </w:pPr>
          </w:p>
        </w:tc>
        <w:tc>
          <w:tcPr>
            <w:tcW w:w="1581" w:type="dxa"/>
            <w:vAlign w:val="center"/>
          </w:tcPr>
          <w:p w14:paraId="1AF9495A">
            <w:pPr>
              <w:widowControl/>
              <w:adjustRightInd/>
              <w:spacing w:line="240" w:lineRule="auto"/>
              <w:jc w:val="left"/>
              <w:rPr>
                <w:rFonts w:ascii="宋体" w:hAnsi="宋体" w:cs="宋体"/>
                <w:bCs/>
                <w:color w:val="000000"/>
                <w:kern w:val="0"/>
                <w:sz w:val="18"/>
                <w:szCs w:val="18"/>
              </w:rPr>
            </w:pPr>
          </w:p>
        </w:tc>
        <w:tc>
          <w:tcPr>
            <w:tcW w:w="1579" w:type="dxa"/>
            <w:shd w:val="clear" w:color="auto" w:fill="auto"/>
            <w:vAlign w:val="center"/>
          </w:tcPr>
          <w:p w14:paraId="27CFE0D0">
            <w:pPr>
              <w:widowControl/>
              <w:adjustRightInd/>
              <w:spacing w:line="240" w:lineRule="auto"/>
              <w:jc w:val="left"/>
              <w:rPr>
                <w:rFonts w:ascii="宋体" w:hAnsi="宋体" w:cs="宋体"/>
                <w:color w:val="000000"/>
                <w:kern w:val="0"/>
                <w:sz w:val="18"/>
                <w:szCs w:val="18"/>
              </w:rPr>
            </w:pPr>
            <w:r>
              <w:rPr>
                <w:rFonts w:hint="eastAsia" w:ascii="宋体" w:hAnsi="宋体" w:cs="宋体"/>
                <w:color w:val="000000"/>
                <w:kern w:val="0"/>
                <w:sz w:val="18"/>
                <w:szCs w:val="18"/>
              </w:rPr>
              <w:t>7.1.2涉外成功案件金额（1分）</w:t>
            </w:r>
          </w:p>
        </w:tc>
        <w:tc>
          <w:tcPr>
            <w:tcW w:w="1801" w:type="dxa"/>
            <w:shd w:val="clear" w:color="auto" w:fill="auto"/>
            <w:vAlign w:val="center"/>
          </w:tcPr>
          <w:p w14:paraId="04950681">
            <w:pPr>
              <w:widowControl/>
              <w:adjustRightInd/>
              <w:spacing w:line="240" w:lineRule="auto"/>
              <w:jc w:val="left"/>
              <w:rPr>
                <w:rFonts w:hint="eastAsia" w:ascii="宋体" w:hAnsi="宋体" w:cs="宋体"/>
                <w:color w:val="000000"/>
                <w:kern w:val="0"/>
                <w:sz w:val="18"/>
                <w:szCs w:val="18"/>
              </w:rPr>
            </w:pPr>
            <w:r>
              <w:rPr>
                <w:rFonts w:hint="eastAsia" w:ascii="宋体" w:hAnsi="宋体" w:cs="宋体"/>
                <w:color w:val="000000"/>
                <w:kern w:val="0"/>
                <w:sz w:val="18"/>
                <w:szCs w:val="18"/>
              </w:rPr>
              <w:t>100万以内 0.3分</w:t>
            </w:r>
            <w:r>
              <w:rPr>
                <w:rFonts w:hint="eastAsia" w:ascii="宋体" w:hAnsi="宋体" w:cs="宋体"/>
                <w:color w:val="000000"/>
                <w:kern w:val="0"/>
                <w:sz w:val="18"/>
                <w:szCs w:val="18"/>
              </w:rPr>
              <w:br w:type="textWrapping"/>
            </w:r>
            <w:r>
              <w:rPr>
                <w:rFonts w:hint="eastAsia" w:ascii="宋体" w:hAnsi="宋体" w:cs="宋体"/>
                <w:color w:val="000000"/>
                <w:kern w:val="0"/>
                <w:sz w:val="18"/>
                <w:szCs w:val="18"/>
              </w:rPr>
              <w:t>100万-500万 0.7分</w:t>
            </w:r>
            <w:r>
              <w:rPr>
                <w:rFonts w:hint="eastAsia" w:ascii="宋体" w:hAnsi="宋体" w:cs="宋体"/>
                <w:color w:val="000000"/>
                <w:kern w:val="0"/>
                <w:sz w:val="18"/>
                <w:szCs w:val="18"/>
              </w:rPr>
              <w:br w:type="textWrapping"/>
            </w:r>
            <w:r>
              <w:rPr>
                <w:rFonts w:hint="eastAsia" w:ascii="宋体" w:hAnsi="宋体" w:cs="宋体"/>
                <w:color w:val="000000"/>
                <w:kern w:val="0"/>
                <w:sz w:val="18"/>
                <w:szCs w:val="18"/>
              </w:rPr>
              <w:t>500万以上 1分</w:t>
            </w:r>
          </w:p>
        </w:tc>
        <w:tc>
          <w:tcPr>
            <w:tcW w:w="1559" w:type="dxa"/>
            <w:vAlign w:val="center"/>
          </w:tcPr>
          <w:p w14:paraId="43868E46">
            <w:pPr>
              <w:widowControl/>
              <w:adjustRightInd/>
              <w:spacing w:line="240" w:lineRule="auto"/>
              <w:jc w:val="left"/>
              <w:rPr>
                <w:rFonts w:ascii="宋体" w:hAnsi="宋体" w:cs="宋体"/>
                <w:color w:val="000000"/>
                <w:kern w:val="0"/>
                <w:sz w:val="18"/>
                <w:szCs w:val="18"/>
              </w:rPr>
            </w:pPr>
          </w:p>
        </w:tc>
        <w:tc>
          <w:tcPr>
            <w:tcW w:w="1276" w:type="dxa"/>
            <w:shd w:val="clear" w:color="auto" w:fill="auto"/>
            <w:vAlign w:val="center"/>
          </w:tcPr>
          <w:p w14:paraId="0AC553F8">
            <w:pPr>
              <w:widowControl/>
              <w:adjustRightInd/>
              <w:spacing w:line="240" w:lineRule="auto"/>
              <w:jc w:val="left"/>
              <w:rPr>
                <w:rFonts w:hint="eastAsia" w:ascii="方正仿宋_GBK" w:hAnsi="等线" w:eastAsia="方正仿宋_GBK" w:cs="宋体"/>
                <w:color w:val="000000"/>
                <w:kern w:val="0"/>
              </w:rPr>
            </w:pPr>
          </w:p>
        </w:tc>
      </w:tr>
      <w:tr w14:paraId="687D94B2">
        <w:tblPrEx>
          <w:tblBorders>
            <w:top w:val="single" w:color="000000" w:sz="8" w:space="0"/>
            <w:left w:val="single" w:color="000000" w:sz="8" w:space="0"/>
            <w:bottom w:val="single" w:color="000000" w:sz="8" w:space="0"/>
            <w:right w:val="single" w:color="000000" w:sz="8" w:space="0"/>
            <w:insideH w:val="single" w:color="000000" w:sz="12" w:space="0"/>
            <w:insideV w:val="single" w:color="000000" w:sz="12" w:space="0"/>
          </w:tblBorders>
          <w:tblCellMar>
            <w:top w:w="0" w:type="dxa"/>
            <w:left w:w="108" w:type="dxa"/>
            <w:bottom w:w="0" w:type="dxa"/>
            <w:right w:w="108" w:type="dxa"/>
          </w:tblCellMar>
        </w:tblPrEx>
        <w:trPr>
          <w:trHeight w:val="1360" w:hRule="atLeast"/>
        </w:trPr>
        <w:tc>
          <w:tcPr>
            <w:tcW w:w="1408" w:type="dxa"/>
            <w:vMerge w:val="continue"/>
            <w:vAlign w:val="center"/>
          </w:tcPr>
          <w:p w14:paraId="3C4795F0">
            <w:pPr>
              <w:widowControl/>
              <w:adjustRightInd/>
              <w:spacing w:line="240" w:lineRule="auto"/>
              <w:jc w:val="left"/>
              <w:rPr>
                <w:rFonts w:ascii="宋体" w:hAnsi="宋体" w:cs="宋体"/>
                <w:color w:val="000000"/>
                <w:kern w:val="0"/>
                <w:sz w:val="18"/>
                <w:szCs w:val="18"/>
              </w:rPr>
            </w:pPr>
          </w:p>
        </w:tc>
        <w:tc>
          <w:tcPr>
            <w:tcW w:w="1581" w:type="dxa"/>
            <w:vMerge w:val="restart"/>
            <w:shd w:val="clear" w:color="auto" w:fill="auto"/>
            <w:vAlign w:val="center"/>
          </w:tcPr>
          <w:p w14:paraId="188EEB0D">
            <w:pPr>
              <w:widowControl/>
              <w:adjustRightInd/>
              <w:spacing w:line="240" w:lineRule="auto"/>
              <w:jc w:val="center"/>
              <w:rPr>
                <w:rFonts w:ascii="宋体" w:hAnsi="宋体" w:cs="宋体"/>
                <w:bCs/>
                <w:color w:val="000000"/>
                <w:kern w:val="0"/>
                <w:sz w:val="18"/>
                <w:szCs w:val="18"/>
              </w:rPr>
            </w:pPr>
            <w:r>
              <w:rPr>
                <w:rFonts w:hint="eastAsia" w:ascii="宋体" w:hAnsi="宋体" w:cs="宋体"/>
                <w:bCs/>
                <w:color w:val="000000"/>
                <w:kern w:val="0"/>
                <w:sz w:val="18"/>
                <w:szCs w:val="18"/>
              </w:rPr>
              <w:t>7.2涉外调解员（2分）</w:t>
            </w:r>
          </w:p>
        </w:tc>
        <w:tc>
          <w:tcPr>
            <w:tcW w:w="1579" w:type="dxa"/>
            <w:shd w:val="clear" w:color="auto" w:fill="auto"/>
            <w:vAlign w:val="center"/>
          </w:tcPr>
          <w:p w14:paraId="6FC05B9E">
            <w:pPr>
              <w:widowControl/>
              <w:adjustRightInd/>
              <w:spacing w:line="240" w:lineRule="auto"/>
              <w:jc w:val="left"/>
              <w:rPr>
                <w:rFonts w:hint="eastAsia" w:ascii="宋体" w:hAnsi="宋体" w:cs="宋体"/>
                <w:color w:val="000000"/>
                <w:kern w:val="0"/>
                <w:sz w:val="18"/>
                <w:szCs w:val="18"/>
              </w:rPr>
            </w:pPr>
            <w:r>
              <w:rPr>
                <w:rFonts w:hint="eastAsia" w:ascii="宋体" w:hAnsi="宋体" w:cs="宋体"/>
                <w:color w:val="000000"/>
                <w:kern w:val="0"/>
                <w:sz w:val="18"/>
                <w:szCs w:val="18"/>
              </w:rPr>
              <w:t>7.2.1外籍调解员（港澳台或外籍）（1分）</w:t>
            </w:r>
          </w:p>
        </w:tc>
        <w:tc>
          <w:tcPr>
            <w:tcW w:w="1801" w:type="dxa"/>
            <w:shd w:val="clear" w:color="auto" w:fill="auto"/>
            <w:vAlign w:val="center"/>
          </w:tcPr>
          <w:p w14:paraId="75F7B964">
            <w:pPr>
              <w:widowControl/>
              <w:adjustRightInd/>
              <w:spacing w:line="240" w:lineRule="auto"/>
              <w:jc w:val="left"/>
              <w:rPr>
                <w:rFonts w:hint="eastAsia" w:ascii="宋体" w:hAnsi="宋体" w:cs="宋体"/>
                <w:color w:val="000000"/>
                <w:kern w:val="0"/>
                <w:sz w:val="18"/>
                <w:szCs w:val="18"/>
              </w:rPr>
            </w:pPr>
            <w:r>
              <w:rPr>
                <w:rFonts w:hint="eastAsia" w:ascii="宋体" w:hAnsi="宋体" w:cs="宋体"/>
                <w:color w:val="000000"/>
                <w:kern w:val="0"/>
                <w:sz w:val="18"/>
                <w:szCs w:val="18"/>
              </w:rPr>
              <w:t>≥5人 1分，≥3人 0.5分</w:t>
            </w:r>
          </w:p>
        </w:tc>
        <w:tc>
          <w:tcPr>
            <w:tcW w:w="1559" w:type="dxa"/>
            <w:shd w:val="clear" w:color="auto" w:fill="auto"/>
            <w:vAlign w:val="center"/>
          </w:tcPr>
          <w:p w14:paraId="658BF9F0">
            <w:pPr>
              <w:widowControl/>
              <w:adjustRightInd/>
              <w:spacing w:line="240" w:lineRule="auto"/>
              <w:rPr>
                <w:rFonts w:hint="eastAsia" w:ascii="宋体" w:hAnsi="宋体" w:cs="宋体"/>
                <w:color w:val="000000"/>
                <w:kern w:val="0"/>
                <w:sz w:val="18"/>
                <w:szCs w:val="18"/>
              </w:rPr>
            </w:pPr>
            <w:r>
              <w:rPr>
                <w:rFonts w:hint="eastAsia" w:ascii="宋体" w:hAnsi="宋体" w:cs="宋体"/>
                <w:color w:val="000000"/>
                <w:kern w:val="0"/>
                <w:sz w:val="18"/>
                <w:szCs w:val="18"/>
              </w:rPr>
              <w:t>调解员名册中注明，其中外籍调解员当年度需参与办案</w:t>
            </w:r>
          </w:p>
        </w:tc>
        <w:tc>
          <w:tcPr>
            <w:tcW w:w="1276" w:type="dxa"/>
            <w:shd w:val="clear" w:color="auto" w:fill="auto"/>
            <w:vAlign w:val="center"/>
          </w:tcPr>
          <w:p w14:paraId="41DC8A20">
            <w:pPr>
              <w:widowControl/>
              <w:adjustRightInd/>
              <w:spacing w:line="240" w:lineRule="auto"/>
              <w:rPr>
                <w:rFonts w:hint="eastAsia" w:ascii="方正仿宋_GBK" w:hAnsi="等线" w:eastAsia="方正仿宋_GBK" w:cs="宋体"/>
                <w:color w:val="000000"/>
                <w:kern w:val="0"/>
              </w:rPr>
            </w:pPr>
          </w:p>
        </w:tc>
      </w:tr>
      <w:tr w14:paraId="13FC0330">
        <w:tblPrEx>
          <w:tblBorders>
            <w:top w:val="single" w:color="000000" w:sz="8" w:space="0"/>
            <w:left w:val="single" w:color="000000" w:sz="8" w:space="0"/>
            <w:bottom w:val="single" w:color="000000" w:sz="8" w:space="0"/>
            <w:right w:val="single" w:color="000000" w:sz="8" w:space="0"/>
            <w:insideH w:val="single" w:color="000000" w:sz="12" w:space="0"/>
            <w:insideV w:val="single" w:color="000000" w:sz="12" w:space="0"/>
          </w:tblBorders>
        </w:tblPrEx>
        <w:trPr>
          <w:trHeight w:val="1440" w:hRule="atLeast"/>
        </w:trPr>
        <w:tc>
          <w:tcPr>
            <w:tcW w:w="1408" w:type="dxa"/>
            <w:vMerge w:val="continue"/>
            <w:vAlign w:val="center"/>
          </w:tcPr>
          <w:p w14:paraId="5EBF2872">
            <w:pPr>
              <w:widowControl/>
              <w:adjustRightInd/>
              <w:spacing w:line="240" w:lineRule="auto"/>
              <w:jc w:val="left"/>
              <w:rPr>
                <w:rFonts w:ascii="宋体" w:hAnsi="宋体" w:cs="宋体"/>
                <w:color w:val="000000"/>
                <w:kern w:val="0"/>
                <w:sz w:val="18"/>
                <w:szCs w:val="18"/>
              </w:rPr>
            </w:pPr>
          </w:p>
        </w:tc>
        <w:tc>
          <w:tcPr>
            <w:tcW w:w="1581" w:type="dxa"/>
            <w:vMerge w:val="continue"/>
            <w:vAlign w:val="center"/>
          </w:tcPr>
          <w:p w14:paraId="36FA7908">
            <w:pPr>
              <w:widowControl/>
              <w:adjustRightInd/>
              <w:spacing w:line="240" w:lineRule="auto"/>
              <w:jc w:val="left"/>
              <w:rPr>
                <w:rFonts w:ascii="宋体" w:hAnsi="宋体" w:cs="宋体"/>
                <w:bCs/>
                <w:color w:val="000000"/>
                <w:kern w:val="0"/>
                <w:sz w:val="18"/>
                <w:szCs w:val="18"/>
              </w:rPr>
            </w:pPr>
          </w:p>
        </w:tc>
        <w:tc>
          <w:tcPr>
            <w:tcW w:w="1579" w:type="dxa"/>
            <w:shd w:val="clear" w:color="auto" w:fill="auto"/>
            <w:vAlign w:val="center"/>
          </w:tcPr>
          <w:p w14:paraId="35235CAE">
            <w:pPr>
              <w:widowControl/>
              <w:adjustRightInd/>
              <w:spacing w:line="240" w:lineRule="auto"/>
              <w:jc w:val="left"/>
              <w:rPr>
                <w:rFonts w:ascii="宋体" w:hAnsi="宋体" w:cs="宋体"/>
                <w:color w:val="000000"/>
                <w:kern w:val="0"/>
                <w:sz w:val="18"/>
                <w:szCs w:val="18"/>
              </w:rPr>
            </w:pPr>
            <w:r>
              <w:rPr>
                <w:rFonts w:hint="eastAsia" w:ascii="宋体" w:hAnsi="宋体" w:cs="宋体"/>
                <w:color w:val="000000"/>
                <w:kern w:val="0"/>
                <w:sz w:val="18"/>
                <w:szCs w:val="18"/>
              </w:rPr>
              <w:t>7.2.2大湾区调解员（1分）</w:t>
            </w:r>
          </w:p>
        </w:tc>
        <w:tc>
          <w:tcPr>
            <w:tcW w:w="1801" w:type="dxa"/>
            <w:shd w:val="clear" w:color="auto" w:fill="auto"/>
            <w:vAlign w:val="center"/>
          </w:tcPr>
          <w:p w14:paraId="7E30A8B5">
            <w:pPr>
              <w:widowControl/>
              <w:adjustRightInd/>
              <w:spacing w:line="240" w:lineRule="auto"/>
              <w:jc w:val="left"/>
              <w:rPr>
                <w:rFonts w:hint="eastAsia" w:ascii="宋体" w:hAnsi="宋体" w:cs="宋体"/>
                <w:color w:val="000000"/>
                <w:kern w:val="0"/>
                <w:sz w:val="18"/>
                <w:szCs w:val="18"/>
              </w:rPr>
            </w:pPr>
            <w:r>
              <w:rPr>
                <w:rFonts w:hint="eastAsia" w:ascii="宋体" w:hAnsi="宋体" w:cs="宋体"/>
                <w:color w:val="000000"/>
                <w:kern w:val="0"/>
                <w:sz w:val="18"/>
                <w:szCs w:val="18"/>
              </w:rPr>
              <w:t>≥1人 1分</w:t>
            </w:r>
          </w:p>
        </w:tc>
        <w:tc>
          <w:tcPr>
            <w:tcW w:w="1559" w:type="dxa"/>
            <w:shd w:val="clear" w:color="auto" w:fill="auto"/>
            <w:vAlign w:val="center"/>
          </w:tcPr>
          <w:p w14:paraId="610544CC">
            <w:pPr>
              <w:widowControl/>
              <w:adjustRightInd/>
              <w:spacing w:line="240" w:lineRule="auto"/>
              <w:rPr>
                <w:rFonts w:hint="eastAsia" w:ascii="宋体" w:hAnsi="宋体" w:cs="宋体"/>
                <w:color w:val="000000"/>
                <w:kern w:val="0"/>
                <w:sz w:val="18"/>
                <w:szCs w:val="18"/>
              </w:rPr>
            </w:pPr>
            <w:r>
              <w:rPr>
                <w:rFonts w:hint="eastAsia" w:ascii="宋体" w:hAnsi="宋体" w:cs="宋体"/>
                <w:color w:val="000000"/>
                <w:kern w:val="0"/>
                <w:sz w:val="18"/>
                <w:szCs w:val="18"/>
              </w:rPr>
              <w:t>调解员名册中注明，按照大湾区调解员申请推荐机构认证</w:t>
            </w:r>
          </w:p>
        </w:tc>
        <w:tc>
          <w:tcPr>
            <w:tcW w:w="1276" w:type="dxa"/>
            <w:shd w:val="clear" w:color="auto" w:fill="auto"/>
            <w:vAlign w:val="center"/>
          </w:tcPr>
          <w:p w14:paraId="0620372E">
            <w:pPr>
              <w:widowControl/>
              <w:adjustRightInd/>
              <w:spacing w:line="240" w:lineRule="auto"/>
              <w:rPr>
                <w:rFonts w:hint="eastAsia" w:ascii="方正仿宋_GBK" w:hAnsi="等线" w:eastAsia="方正仿宋_GBK" w:cs="宋体"/>
                <w:color w:val="000000"/>
                <w:kern w:val="0"/>
              </w:rPr>
            </w:pPr>
          </w:p>
        </w:tc>
      </w:tr>
      <w:tr w14:paraId="565B1603">
        <w:tblPrEx>
          <w:tblBorders>
            <w:top w:val="single" w:color="000000" w:sz="8" w:space="0"/>
            <w:left w:val="single" w:color="000000" w:sz="8" w:space="0"/>
            <w:bottom w:val="single" w:color="000000" w:sz="8" w:space="0"/>
            <w:right w:val="single" w:color="000000" w:sz="8" w:space="0"/>
            <w:insideH w:val="single" w:color="000000" w:sz="12" w:space="0"/>
            <w:insideV w:val="single" w:color="000000" w:sz="12" w:space="0"/>
          </w:tblBorders>
          <w:tblCellMar>
            <w:top w:w="0" w:type="dxa"/>
            <w:left w:w="108" w:type="dxa"/>
            <w:bottom w:w="0" w:type="dxa"/>
            <w:right w:w="108" w:type="dxa"/>
          </w:tblCellMar>
        </w:tblPrEx>
        <w:trPr>
          <w:trHeight w:val="1260" w:hRule="atLeast"/>
        </w:trPr>
        <w:tc>
          <w:tcPr>
            <w:tcW w:w="1408" w:type="dxa"/>
            <w:vMerge w:val="continue"/>
            <w:vAlign w:val="center"/>
          </w:tcPr>
          <w:p w14:paraId="06DDB312">
            <w:pPr>
              <w:widowControl/>
              <w:adjustRightInd/>
              <w:spacing w:line="240" w:lineRule="auto"/>
              <w:jc w:val="left"/>
              <w:rPr>
                <w:rFonts w:ascii="宋体" w:hAnsi="宋体" w:cs="宋体"/>
                <w:color w:val="000000"/>
                <w:kern w:val="0"/>
                <w:sz w:val="18"/>
                <w:szCs w:val="18"/>
              </w:rPr>
            </w:pPr>
          </w:p>
        </w:tc>
        <w:tc>
          <w:tcPr>
            <w:tcW w:w="1581" w:type="dxa"/>
            <w:vMerge w:val="restart"/>
            <w:shd w:val="clear" w:color="auto" w:fill="auto"/>
            <w:vAlign w:val="center"/>
          </w:tcPr>
          <w:p w14:paraId="62AFC52C">
            <w:pPr>
              <w:widowControl/>
              <w:adjustRightInd/>
              <w:spacing w:line="240" w:lineRule="auto"/>
              <w:jc w:val="center"/>
              <w:rPr>
                <w:rFonts w:ascii="宋体" w:hAnsi="宋体" w:cs="宋体"/>
                <w:bCs/>
                <w:color w:val="000000"/>
                <w:kern w:val="0"/>
                <w:sz w:val="18"/>
                <w:szCs w:val="18"/>
              </w:rPr>
            </w:pPr>
            <w:r>
              <w:rPr>
                <w:rFonts w:hint="eastAsia" w:ascii="宋体" w:hAnsi="宋体" w:cs="宋体"/>
                <w:bCs/>
                <w:color w:val="000000"/>
                <w:kern w:val="0"/>
                <w:sz w:val="18"/>
                <w:szCs w:val="18"/>
              </w:rPr>
              <w:t>7.3国际合作（加分项，1分）</w:t>
            </w:r>
          </w:p>
        </w:tc>
        <w:tc>
          <w:tcPr>
            <w:tcW w:w="1579" w:type="dxa"/>
            <w:shd w:val="clear" w:color="auto" w:fill="auto"/>
            <w:vAlign w:val="center"/>
          </w:tcPr>
          <w:p w14:paraId="29D9D693">
            <w:pPr>
              <w:widowControl/>
              <w:adjustRightInd/>
              <w:spacing w:line="240" w:lineRule="auto"/>
              <w:jc w:val="left"/>
              <w:rPr>
                <w:rFonts w:hint="eastAsia" w:ascii="宋体" w:hAnsi="宋体" w:cs="宋体"/>
                <w:color w:val="000000"/>
                <w:kern w:val="0"/>
                <w:sz w:val="18"/>
                <w:szCs w:val="18"/>
              </w:rPr>
            </w:pPr>
            <w:r>
              <w:rPr>
                <w:rFonts w:hint="eastAsia" w:ascii="宋体" w:hAnsi="宋体" w:cs="宋体"/>
                <w:color w:val="000000"/>
                <w:kern w:val="0"/>
                <w:sz w:val="18"/>
                <w:szCs w:val="18"/>
              </w:rPr>
              <w:t>7.3.1是否与国际调解机构签署合作协议（0.5分）</w:t>
            </w:r>
          </w:p>
        </w:tc>
        <w:tc>
          <w:tcPr>
            <w:tcW w:w="1801" w:type="dxa"/>
            <w:shd w:val="clear" w:color="auto" w:fill="auto"/>
            <w:vAlign w:val="center"/>
          </w:tcPr>
          <w:p w14:paraId="0CF09BA8">
            <w:pPr>
              <w:widowControl/>
              <w:adjustRightInd/>
              <w:spacing w:line="240" w:lineRule="auto"/>
              <w:jc w:val="left"/>
              <w:rPr>
                <w:rFonts w:hint="eastAsia" w:ascii="宋体" w:hAnsi="宋体" w:cs="宋体"/>
                <w:color w:val="000000"/>
                <w:kern w:val="0"/>
                <w:sz w:val="18"/>
                <w:szCs w:val="18"/>
              </w:rPr>
            </w:pPr>
            <w:r>
              <w:rPr>
                <w:rFonts w:hint="eastAsia" w:ascii="宋体" w:hAnsi="宋体" w:cs="宋体"/>
                <w:color w:val="000000"/>
                <w:kern w:val="0"/>
                <w:sz w:val="18"/>
                <w:szCs w:val="18"/>
              </w:rPr>
              <w:t>签署意向书 0.1分，实质业务合作 0.3分，合作超过2家 0.2分</w:t>
            </w:r>
          </w:p>
        </w:tc>
        <w:tc>
          <w:tcPr>
            <w:tcW w:w="1559" w:type="dxa"/>
            <w:shd w:val="clear" w:color="auto" w:fill="auto"/>
            <w:vAlign w:val="center"/>
          </w:tcPr>
          <w:p w14:paraId="12A7BF78">
            <w:pPr>
              <w:widowControl/>
              <w:adjustRightInd/>
              <w:spacing w:line="240" w:lineRule="auto"/>
              <w:rPr>
                <w:rFonts w:hint="eastAsia" w:ascii="宋体" w:hAnsi="宋体" w:cs="宋体"/>
                <w:color w:val="000000"/>
                <w:kern w:val="0"/>
                <w:sz w:val="18"/>
                <w:szCs w:val="18"/>
              </w:rPr>
            </w:pPr>
            <w:r>
              <w:rPr>
                <w:rFonts w:hint="eastAsia" w:ascii="宋体" w:hAnsi="宋体" w:cs="宋体"/>
                <w:color w:val="000000"/>
                <w:kern w:val="0"/>
                <w:sz w:val="18"/>
                <w:szCs w:val="18"/>
              </w:rPr>
              <w:t>合作协议、合作公示</w:t>
            </w:r>
          </w:p>
        </w:tc>
        <w:tc>
          <w:tcPr>
            <w:tcW w:w="1276" w:type="dxa"/>
            <w:shd w:val="clear" w:color="auto" w:fill="auto"/>
            <w:vAlign w:val="center"/>
          </w:tcPr>
          <w:p w14:paraId="6CFF4071">
            <w:pPr>
              <w:widowControl/>
              <w:adjustRightInd/>
              <w:spacing w:line="240" w:lineRule="auto"/>
              <w:rPr>
                <w:rFonts w:hint="eastAsia" w:ascii="方正仿宋_GBK" w:hAnsi="等线" w:eastAsia="方正仿宋_GBK" w:cs="宋体"/>
                <w:color w:val="000000"/>
                <w:kern w:val="0"/>
              </w:rPr>
            </w:pPr>
          </w:p>
        </w:tc>
      </w:tr>
      <w:tr w14:paraId="5B31CCDA">
        <w:tblPrEx>
          <w:tblBorders>
            <w:top w:val="single" w:color="000000" w:sz="8" w:space="0"/>
            <w:left w:val="single" w:color="000000" w:sz="8" w:space="0"/>
            <w:bottom w:val="single" w:color="000000" w:sz="8" w:space="0"/>
            <w:right w:val="single" w:color="000000" w:sz="8" w:space="0"/>
            <w:insideH w:val="single" w:color="000000" w:sz="12" w:space="0"/>
            <w:insideV w:val="single" w:color="000000" w:sz="12" w:space="0"/>
          </w:tblBorders>
          <w:tblCellMar>
            <w:top w:w="0" w:type="dxa"/>
            <w:left w:w="108" w:type="dxa"/>
            <w:bottom w:w="0" w:type="dxa"/>
            <w:right w:w="108" w:type="dxa"/>
          </w:tblCellMar>
        </w:tblPrEx>
        <w:trPr>
          <w:trHeight w:val="1340" w:hRule="atLeast"/>
        </w:trPr>
        <w:tc>
          <w:tcPr>
            <w:tcW w:w="1408" w:type="dxa"/>
            <w:vMerge w:val="continue"/>
            <w:vAlign w:val="center"/>
          </w:tcPr>
          <w:p w14:paraId="2E116530">
            <w:pPr>
              <w:widowControl/>
              <w:adjustRightInd/>
              <w:spacing w:line="240" w:lineRule="auto"/>
              <w:jc w:val="left"/>
              <w:rPr>
                <w:rFonts w:ascii="宋体" w:hAnsi="宋体" w:cs="宋体"/>
                <w:color w:val="000000"/>
                <w:kern w:val="0"/>
                <w:sz w:val="18"/>
                <w:szCs w:val="18"/>
              </w:rPr>
            </w:pPr>
          </w:p>
        </w:tc>
        <w:tc>
          <w:tcPr>
            <w:tcW w:w="1581" w:type="dxa"/>
            <w:vMerge w:val="continue"/>
            <w:vAlign w:val="center"/>
          </w:tcPr>
          <w:p w14:paraId="7AB47A1C">
            <w:pPr>
              <w:widowControl/>
              <w:adjustRightInd/>
              <w:spacing w:line="240" w:lineRule="auto"/>
              <w:jc w:val="left"/>
              <w:rPr>
                <w:rFonts w:ascii="宋体" w:hAnsi="宋体" w:cs="宋体"/>
                <w:bCs/>
                <w:color w:val="000000"/>
                <w:kern w:val="0"/>
                <w:sz w:val="18"/>
                <w:szCs w:val="18"/>
              </w:rPr>
            </w:pPr>
          </w:p>
        </w:tc>
        <w:tc>
          <w:tcPr>
            <w:tcW w:w="1579" w:type="dxa"/>
            <w:shd w:val="clear" w:color="auto" w:fill="auto"/>
            <w:vAlign w:val="center"/>
          </w:tcPr>
          <w:p w14:paraId="0210FAC3">
            <w:pPr>
              <w:widowControl/>
              <w:adjustRightInd/>
              <w:spacing w:line="240" w:lineRule="auto"/>
              <w:jc w:val="left"/>
              <w:rPr>
                <w:rFonts w:ascii="宋体" w:hAnsi="宋体" w:cs="宋体"/>
                <w:color w:val="000000"/>
                <w:kern w:val="0"/>
                <w:sz w:val="18"/>
                <w:szCs w:val="18"/>
              </w:rPr>
            </w:pPr>
            <w:r>
              <w:rPr>
                <w:rFonts w:hint="eastAsia" w:ascii="宋体" w:hAnsi="宋体" w:cs="宋体"/>
                <w:color w:val="000000"/>
                <w:kern w:val="0"/>
                <w:sz w:val="18"/>
                <w:szCs w:val="18"/>
              </w:rPr>
              <w:t>7.3.2是否与海外机构开展联合调解（0.5分）</w:t>
            </w:r>
          </w:p>
        </w:tc>
        <w:tc>
          <w:tcPr>
            <w:tcW w:w="1801" w:type="dxa"/>
            <w:shd w:val="clear" w:color="auto" w:fill="auto"/>
            <w:vAlign w:val="center"/>
          </w:tcPr>
          <w:p w14:paraId="5FB9779F">
            <w:pPr>
              <w:widowControl/>
              <w:adjustRightInd/>
              <w:spacing w:line="240" w:lineRule="auto"/>
              <w:jc w:val="left"/>
              <w:rPr>
                <w:rFonts w:hint="eastAsia" w:ascii="宋体" w:hAnsi="宋体" w:cs="宋体"/>
                <w:color w:val="000000"/>
                <w:kern w:val="0"/>
                <w:sz w:val="18"/>
                <w:szCs w:val="18"/>
              </w:rPr>
            </w:pPr>
            <w:r>
              <w:rPr>
                <w:rFonts w:hint="eastAsia" w:ascii="宋体" w:hAnsi="宋体" w:cs="宋体"/>
                <w:color w:val="000000"/>
                <w:kern w:val="0"/>
                <w:sz w:val="18"/>
                <w:szCs w:val="18"/>
              </w:rPr>
              <w:t>1项 0.1分，2项 0.3分，3项及以上 0.5分</w:t>
            </w:r>
          </w:p>
        </w:tc>
        <w:tc>
          <w:tcPr>
            <w:tcW w:w="1559" w:type="dxa"/>
            <w:shd w:val="clear" w:color="auto" w:fill="auto"/>
            <w:vAlign w:val="center"/>
          </w:tcPr>
          <w:p w14:paraId="75787C68">
            <w:pPr>
              <w:widowControl/>
              <w:adjustRightInd/>
              <w:spacing w:line="240" w:lineRule="auto"/>
              <w:rPr>
                <w:rFonts w:hint="eastAsia" w:ascii="宋体" w:hAnsi="宋体" w:cs="宋体"/>
                <w:color w:val="000000"/>
                <w:kern w:val="0"/>
                <w:sz w:val="18"/>
                <w:szCs w:val="18"/>
              </w:rPr>
            </w:pPr>
            <w:r>
              <w:rPr>
                <w:rFonts w:hint="eastAsia" w:ascii="宋体" w:hAnsi="宋体" w:cs="宋体"/>
                <w:color w:val="000000"/>
                <w:kern w:val="0"/>
                <w:sz w:val="18"/>
                <w:szCs w:val="18"/>
              </w:rPr>
              <w:t>联合调解案例、公示材料</w:t>
            </w:r>
          </w:p>
        </w:tc>
        <w:tc>
          <w:tcPr>
            <w:tcW w:w="1276" w:type="dxa"/>
            <w:shd w:val="clear" w:color="auto" w:fill="auto"/>
            <w:vAlign w:val="center"/>
          </w:tcPr>
          <w:p w14:paraId="301C2A2D">
            <w:pPr>
              <w:widowControl/>
              <w:adjustRightInd/>
              <w:spacing w:line="240" w:lineRule="auto"/>
              <w:rPr>
                <w:rFonts w:hint="eastAsia" w:ascii="方正仿宋_GBK" w:hAnsi="等线" w:eastAsia="方正仿宋_GBK" w:cs="宋体"/>
                <w:color w:val="000000"/>
                <w:kern w:val="0"/>
              </w:rPr>
            </w:pPr>
          </w:p>
        </w:tc>
      </w:tr>
      <w:tr w14:paraId="3CA3AA66">
        <w:tblPrEx>
          <w:tblBorders>
            <w:top w:val="single" w:color="000000" w:sz="8" w:space="0"/>
            <w:left w:val="single" w:color="000000" w:sz="8" w:space="0"/>
            <w:bottom w:val="single" w:color="000000" w:sz="8" w:space="0"/>
            <w:right w:val="single" w:color="000000" w:sz="8" w:space="0"/>
            <w:insideH w:val="single" w:color="000000" w:sz="12" w:space="0"/>
            <w:insideV w:val="single" w:color="000000" w:sz="12" w:space="0"/>
          </w:tblBorders>
          <w:tblCellMar>
            <w:top w:w="0" w:type="dxa"/>
            <w:left w:w="108" w:type="dxa"/>
            <w:bottom w:w="0" w:type="dxa"/>
            <w:right w:w="108" w:type="dxa"/>
          </w:tblCellMar>
        </w:tblPrEx>
        <w:trPr>
          <w:trHeight w:val="1520" w:hRule="atLeast"/>
        </w:trPr>
        <w:tc>
          <w:tcPr>
            <w:tcW w:w="1408" w:type="dxa"/>
            <w:vMerge w:val="continue"/>
            <w:vAlign w:val="center"/>
          </w:tcPr>
          <w:p w14:paraId="6031A90C">
            <w:pPr>
              <w:widowControl/>
              <w:adjustRightInd/>
              <w:spacing w:line="240" w:lineRule="auto"/>
              <w:jc w:val="left"/>
              <w:rPr>
                <w:rFonts w:ascii="宋体" w:hAnsi="宋体" w:cs="宋体"/>
                <w:color w:val="000000"/>
                <w:kern w:val="0"/>
                <w:sz w:val="18"/>
                <w:szCs w:val="18"/>
              </w:rPr>
            </w:pPr>
          </w:p>
        </w:tc>
        <w:tc>
          <w:tcPr>
            <w:tcW w:w="1581" w:type="dxa"/>
            <w:shd w:val="clear" w:color="auto" w:fill="auto"/>
            <w:vAlign w:val="center"/>
          </w:tcPr>
          <w:p w14:paraId="242ABBF8">
            <w:pPr>
              <w:widowControl/>
              <w:adjustRightInd/>
              <w:spacing w:line="240" w:lineRule="auto"/>
              <w:jc w:val="center"/>
              <w:rPr>
                <w:rFonts w:ascii="宋体" w:hAnsi="宋体" w:cs="宋体"/>
                <w:bCs/>
                <w:color w:val="000000"/>
                <w:kern w:val="0"/>
                <w:sz w:val="18"/>
                <w:szCs w:val="18"/>
              </w:rPr>
            </w:pPr>
            <w:r>
              <w:rPr>
                <w:rFonts w:hint="eastAsia" w:ascii="宋体" w:hAnsi="宋体" w:cs="宋体"/>
                <w:bCs/>
                <w:color w:val="000000"/>
                <w:kern w:val="0"/>
                <w:sz w:val="18"/>
                <w:szCs w:val="18"/>
              </w:rPr>
              <w:t>7.4国际交流（加分项，1分）</w:t>
            </w:r>
          </w:p>
        </w:tc>
        <w:tc>
          <w:tcPr>
            <w:tcW w:w="1579" w:type="dxa"/>
            <w:shd w:val="clear" w:color="auto" w:fill="auto"/>
            <w:vAlign w:val="center"/>
          </w:tcPr>
          <w:p w14:paraId="3D967137">
            <w:pPr>
              <w:widowControl/>
              <w:adjustRightInd/>
              <w:spacing w:line="240" w:lineRule="auto"/>
              <w:jc w:val="left"/>
              <w:rPr>
                <w:rFonts w:hint="eastAsia" w:ascii="宋体" w:hAnsi="宋体" w:cs="宋体"/>
                <w:color w:val="000000"/>
                <w:kern w:val="0"/>
                <w:sz w:val="18"/>
                <w:szCs w:val="18"/>
              </w:rPr>
            </w:pPr>
            <w:r>
              <w:rPr>
                <w:rFonts w:hint="eastAsia" w:ascii="宋体" w:hAnsi="宋体" w:cs="宋体"/>
                <w:color w:val="000000"/>
                <w:kern w:val="0"/>
                <w:sz w:val="18"/>
                <w:szCs w:val="18"/>
              </w:rPr>
              <w:t>7.4.1是否在国际调解论坛、国际机构会议上发表演讲或报告（1分）</w:t>
            </w:r>
          </w:p>
        </w:tc>
        <w:tc>
          <w:tcPr>
            <w:tcW w:w="1801" w:type="dxa"/>
            <w:shd w:val="clear" w:color="auto" w:fill="auto"/>
            <w:vAlign w:val="center"/>
          </w:tcPr>
          <w:p w14:paraId="5BEE6440">
            <w:pPr>
              <w:widowControl/>
              <w:adjustRightInd/>
              <w:spacing w:line="240" w:lineRule="auto"/>
              <w:jc w:val="left"/>
              <w:rPr>
                <w:rFonts w:hint="eastAsia" w:ascii="宋体" w:hAnsi="宋体" w:cs="宋体"/>
                <w:color w:val="000000"/>
                <w:kern w:val="0"/>
                <w:sz w:val="18"/>
                <w:szCs w:val="18"/>
              </w:rPr>
            </w:pPr>
            <w:r>
              <w:rPr>
                <w:rFonts w:hint="eastAsia" w:ascii="宋体" w:hAnsi="宋体" w:cs="宋体"/>
                <w:color w:val="000000"/>
                <w:kern w:val="0"/>
                <w:sz w:val="18"/>
                <w:szCs w:val="18"/>
              </w:rPr>
              <w:t>1次 0.3分，2</w:t>
            </w:r>
            <w:r>
              <w:rPr>
                <w:rFonts w:hint="eastAsia" w:ascii="宋体" w:hAnsi="宋体" w:cs="宋体"/>
                <w:color w:val="000000"/>
                <w:kern w:val="0"/>
                <w:sz w:val="18"/>
                <w:szCs w:val="18"/>
                <w:lang w:eastAsia="zh-CN"/>
              </w:rPr>
              <w:t>～</w:t>
            </w:r>
            <w:r>
              <w:rPr>
                <w:rFonts w:hint="eastAsia" w:ascii="宋体" w:hAnsi="宋体" w:cs="宋体"/>
                <w:color w:val="000000"/>
                <w:kern w:val="0"/>
                <w:sz w:val="18"/>
                <w:szCs w:val="18"/>
              </w:rPr>
              <w:t>3次 0.7分，4次及以上 1分</w:t>
            </w:r>
          </w:p>
        </w:tc>
        <w:tc>
          <w:tcPr>
            <w:tcW w:w="1559" w:type="dxa"/>
            <w:shd w:val="clear" w:color="auto" w:fill="auto"/>
            <w:vAlign w:val="center"/>
          </w:tcPr>
          <w:p w14:paraId="720691EB">
            <w:pPr>
              <w:widowControl/>
              <w:adjustRightInd/>
              <w:spacing w:line="240" w:lineRule="auto"/>
              <w:rPr>
                <w:rFonts w:hint="eastAsia" w:ascii="宋体" w:hAnsi="宋体" w:cs="宋体"/>
                <w:color w:val="000000"/>
                <w:kern w:val="0"/>
                <w:sz w:val="18"/>
                <w:szCs w:val="18"/>
              </w:rPr>
            </w:pPr>
            <w:r>
              <w:rPr>
                <w:rFonts w:hint="eastAsia" w:ascii="宋体" w:hAnsi="宋体" w:cs="宋体"/>
                <w:color w:val="000000"/>
                <w:kern w:val="0"/>
                <w:sz w:val="18"/>
                <w:szCs w:val="18"/>
              </w:rPr>
              <w:t>会议发言记录、参会证明</w:t>
            </w:r>
          </w:p>
        </w:tc>
        <w:tc>
          <w:tcPr>
            <w:tcW w:w="1276" w:type="dxa"/>
            <w:shd w:val="clear" w:color="auto" w:fill="auto"/>
            <w:vAlign w:val="center"/>
          </w:tcPr>
          <w:p w14:paraId="724739A7">
            <w:pPr>
              <w:widowControl/>
              <w:adjustRightInd/>
              <w:spacing w:line="240" w:lineRule="auto"/>
              <w:rPr>
                <w:rFonts w:hint="eastAsia" w:ascii="方正仿宋_GBK" w:hAnsi="等线" w:eastAsia="方正仿宋_GBK" w:cs="宋体"/>
                <w:color w:val="000000"/>
                <w:kern w:val="0"/>
              </w:rPr>
            </w:pPr>
          </w:p>
        </w:tc>
      </w:tr>
      <w:tr w14:paraId="168CCB31">
        <w:tblPrEx>
          <w:tblBorders>
            <w:top w:val="single" w:color="000000" w:sz="8" w:space="0"/>
            <w:left w:val="single" w:color="000000" w:sz="8" w:space="0"/>
            <w:bottom w:val="single" w:color="000000" w:sz="8" w:space="0"/>
            <w:right w:val="single" w:color="000000" w:sz="8" w:space="0"/>
            <w:insideH w:val="single" w:color="000000" w:sz="12" w:space="0"/>
            <w:insideV w:val="single" w:color="000000" w:sz="12" w:space="0"/>
          </w:tblBorders>
          <w:tblCellMar>
            <w:top w:w="0" w:type="dxa"/>
            <w:left w:w="108" w:type="dxa"/>
            <w:bottom w:w="0" w:type="dxa"/>
            <w:right w:w="108" w:type="dxa"/>
          </w:tblCellMar>
        </w:tblPrEx>
        <w:trPr>
          <w:trHeight w:val="1400" w:hRule="atLeast"/>
        </w:trPr>
        <w:tc>
          <w:tcPr>
            <w:tcW w:w="1408" w:type="dxa"/>
            <w:vMerge w:val="continue"/>
            <w:vAlign w:val="center"/>
          </w:tcPr>
          <w:p w14:paraId="7FDC79B1">
            <w:pPr>
              <w:widowControl/>
              <w:adjustRightInd/>
              <w:spacing w:line="240" w:lineRule="auto"/>
              <w:jc w:val="left"/>
              <w:rPr>
                <w:rFonts w:ascii="宋体" w:hAnsi="宋体" w:cs="宋体"/>
                <w:color w:val="000000"/>
                <w:kern w:val="0"/>
                <w:sz w:val="18"/>
                <w:szCs w:val="18"/>
              </w:rPr>
            </w:pPr>
          </w:p>
        </w:tc>
        <w:tc>
          <w:tcPr>
            <w:tcW w:w="1581" w:type="dxa"/>
            <w:shd w:val="clear" w:color="auto" w:fill="auto"/>
            <w:vAlign w:val="center"/>
          </w:tcPr>
          <w:p w14:paraId="5C224E7F">
            <w:pPr>
              <w:widowControl/>
              <w:adjustRightInd/>
              <w:spacing w:line="240" w:lineRule="auto"/>
              <w:jc w:val="center"/>
              <w:rPr>
                <w:rFonts w:ascii="宋体" w:hAnsi="宋体" w:cs="宋体"/>
                <w:bCs/>
                <w:color w:val="000000"/>
                <w:kern w:val="0"/>
                <w:sz w:val="18"/>
                <w:szCs w:val="18"/>
              </w:rPr>
            </w:pPr>
            <w:r>
              <w:rPr>
                <w:rFonts w:hint="eastAsia" w:ascii="宋体" w:hAnsi="宋体" w:cs="宋体"/>
                <w:bCs/>
                <w:color w:val="000000"/>
                <w:kern w:val="0"/>
                <w:sz w:val="18"/>
                <w:szCs w:val="18"/>
              </w:rPr>
              <w:t>7.5国际标准对接（加分项，1分）</w:t>
            </w:r>
          </w:p>
        </w:tc>
        <w:tc>
          <w:tcPr>
            <w:tcW w:w="1579" w:type="dxa"/>
            <w:shd w:val="clear" w:color="auto" w:fill="auto"/>
            <w:vAlign w:val="center"/>
          </w:tcPr>
          <w:p w14:paraId="14477824">
            <w:pPr>
              <w:widowControl/>
              <w:adjustRightInd/>
              <w:spacing w:line="240" w:lineRule="auto"/>
              <w:jc w:val="left"/>
              <w:rPr>
                <w:rFonts w:hint="eastAsia" w:ascii="宋体" w:hAnsi="宋体" w:cs="宋体"/>
                <w:color w:val="000000"/>
                <w:kern w:val="0"/>
                <w:sz w:val="18"/>
                <w:szCs w:val="18"/>
              </w:rPr>
            </w:pPr>
            <w:r>
              <w:rPr>
                <w:rFonts w:hint="eastAsia" w:ascii="宋体" w:hAnsi="宋体" w:cs="宋体"/>
                <w:color w:val="000000"/>
                <w:kern w:val="0"/>
                <w:sz w:val="18"/>
                <w:szCs w:val="18"/>
              </w:rPr>
              <w:t>7.5.1是否采用国际调解标准、加入国际调解组织（1分）</w:t>
            </w:r>
          </w:p>
        </w:tc>
        <w:tc>
          <w:tcPr>
            <w:tcW w:w="1801" w:type="dxa"/>
            <w:shd w:val="clear" w:color="auto" w:fill="auto"/>
            <w:vAlign w:val="center"/>
          </w:tcPr>
          <w:p w14:paraId="5555EC41">
            <w:pPr>
              <w:widowControl/>
              <w:adjustRightInd/>
              <w:spacing w:line="240" w:lineRule="auto"/>
              <w:jc w:val="left"/>
              <w:rPr>
                <w:rFonts w:hint="eastAsia" w:ascii="宋体" w:hAnsi="宋体" w:cs="宋体"/>
                <w:color w:val="000000"/>
                <w:kern w:val="0"/>
                <w:sz w:val="18"/>
                <w:szCs w:val="18"/>
              </w:rPr>
            </w:pPr>
            <w:r>
              <w:rPr>
                <w:rFonts w:hint="eastAsia" w:ascii="宋体" w:hAnsi="宋体" w:cs="宋体"/>
                <w:color w:val="000000"/>
                <w:kern w:val="0"/>
                <w:sz w:val="18"/>
                <w:szCs w:val="18"/>
              </w:rPr>
              <w:t>采用1项 0.3分，2-3项 0.7分，3项以上 1分</w:t>
            </w:r>
          </w:p>
        </w:tc>
        <w:tc>
          <w:tcPr>
            <w:tcW w:w="1559" w:type="dxa"/>
            <w:shd w:val="clear" w:color="auto" w:fill="auto"/>
            <w:vAlign w:val="center"/>
          </w:tcPr>
          <w:p w14:paraId="2D3DBCAD">
            <w:pPr>
              <w:widowControl/>
              <w:adjustRightInd/>
              <w:spacing w:line="240" w:lineRule="auto"/>
              <w:rPr>
                <w:rFonts w:hint="eastAsia" w:ascii="宋体" w:hAnsi="宋体" w:cs="宋体"/>
                <w:color w:val="000000"/>
                <w:kern w:val="0"/>
                <w:sz w:val="18"/>
                <w:szCs w:val="18"/>
              </w:rPr>
            </w:pPr>
            <w:r>
              <w:rPr>
                <w:rFonts w:hint="eastAsia" w:ascii="宋体" w:hAnsi="宋体" w:cs="宋体"/>
                <w:color w:val="000000"/>
                <w:kern w:val="0"/>
                <w:sz w:val="18"/>
                <w:szCs w:val="18"/>
              </w:rPr>
              <w:t>认证文件、国际机构会员证书</w:t>
            </w:r>
          </w:p>
        </w:tc>
        <w:tc>
          <w:tcPr>
            <w:tcW w:w="1276" w:type="dxa"/>
            <w:shd w:val="clear" w:color="auto" w:fill="auto"/>
            <w:vAlign w:val="center"/>
          </w:tcPr>
          <w:p w14:paraId="36F76766">
            <w:pPr>
              <w:widowControl/>
              <w:adjustRightInd/>
              <w:spacing w:line="240" w:lineRule="auto"/>
              <w:rPr>
                <w:rFonts w:hint="eastAsia" w:ascii="方正仿宋_GBK" w:hAnsi="等线" w:eastAsia="方正仿宋_GBK" w:cs="宋体"/>
                <w:color w:val="000000"/>
                <w:kern w:val="0"/>
              </w:rPr>
            </w:pPr>
          </w:p>
        </w:tc>
      </w:tr>
    </w:tbl>
    <w:p w14:paraId="190601C9">
      <w:pPr>
        <w:rPr>
          <w:rFonts w:hint="eastAsia"/>
        </w:rPr>
      </w:pPr>
    </w:p>
    <w:bookmarkEnd w:id="198"/>
    <w:p w14:paraId="76612DC5">
      <w:pPr>
        <w:pStyle w:val="57"/>
        <w:ind w:firstLine="0" w:firstLineChars="0"/>
        <w:jc w:val="center"/>
      </w:pPr>
      <w:bookmarkStart w:id="201" w:name="BookMark8"/>
      <w:r>
        <w:drawing>
          <wp:inline distT="0" distB="0" distL="0" distR="0">
            <wp:extent cx="1485900" cy="317500"/>
            <wp:effectExtent l="0" t="0" r="0" b="6350"/>
            <wp:docPr id="437909987" name="图片 1"/>
            <wp:cNvGraphicFramePr/>
            <a:graphic xmlns:a="http://schemas.openxmlformats.org/drawingml/2006/main">
              <a:graphicData uri="http://schemas.openxmlformats.org/drawingml/2006/picture">
                <pic:pic xmlns:pic="http://schemas.openxmlformats.org/drawingml/2006/picture">
                  <pic:nvPicPr>
                    <pic:cNvPr id="437909987" name="图片 1"/>
                    <pic:cNvPicPr/>
                  </pic:nvPicPr>
                  <pic:blipFill>
                    <a:blip r:embed="rId15">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201"/>
    </w:p>
    <w:sectPr>
      <w:pgSz w:w="11906" w:h="16838"/>
      <w:pgMar w:top="1928" w:right="1134" w:bottom="1134" w:left="1134" w:header="1418" w:footer="1134" w:gutter="284"/>
      <w:cols w:space="425" w:num="1"/>
      <w:formProt w:val="0"/>
      <w:docGrid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方正仿宋_GBK">
    <w:altName w:val="宋体"/>
    <w:panose1 w:val="00000000000000000000"/>
    <w:charset w:val="86"/>
    <w:family w:val="roman"/>
    <w:pitch w:val="default"/>
    <w:sig w:usb0="00000000" w:usb1="00000000" w:usb2="00000010" w:usb3="00000000" w:csb0="00040000" w:csb1="00000000"/>
  </w:font>
  <w:font w:name="方正楷体_GBK">
    <w:panose1 w:val="02000000000000000000"/>
    <w:charset w:val="86"/>
    <w:family w:val="roman"/>
    <w:pitch w:val="default"/>
    <w:sig w:usb0="800002BF" w:usb1="38CF7CFA" w:usb2="00000016" w:usb3="00000000" w:csb0="00040000" w:csb1="00000000"/>
  </w:font>
  <w:font w:name="Helvetica">
    <w:altName w:val="Arial"/>
    <w:panose1 w:val="020B0604020202020204"/>
    <w:charset w:val="00"/>
    <w:family w:val="swiss"/>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7D5B843">
    <w:pPr>
      <w:pStyle w:val="1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D436BBE">
    <w:pPr>
      <w:pStyle w:val="18"/>
    </w:pPr>
    <w:r>
      <w:fldChar w:fldCharType="begin"/>
    </w:r>
    <w:r>
      <w:instrText xml:space="preserve">PAGE   \* MERGEFORMAT</w:instrText>
    </w:r>
    <w:r>
      <w:fldChar w:fldCharType="separate"/>
    </w:r>
    <w:r>
      <w:rPr>
        <w:lang w:val="zh-CN"/>
      </w:rPr>
      <w:t>2</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4100388">
    <w:pPr>
      <w:pStyle w:val="18"/>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0296C2E">
    <w:pPr>
      <w:pStyle w:val="53"/>
    </w:pPr>
    <w:r>
      <w:fldChar w:fldCharType="begin"/>
    </w:r>
    <w:r>
      <w:instrText xml:space="preserve">PAGE   \* MERGEFORMAT</w:instrText>
    </w:r>
    <w:r>
      <w:fldChar w:fldCharType="separate"/>
    </w:r>
    <w:r>
      <w:rPr>
        <w:lang w:val="zh-CN"/>
      </w:rPr>
      <w:t>I</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E21931A">
    <w:pPr>
      <w:pStyle w:val="19"/>
      <w:wordWrap w:val="0"/>
      <w:jc w:val="right"/>
      <w:rPr>
        <w:rFonts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1E1DDAB">
    <w:pPr>
      <w:pStyle w:val="19"/>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0B04B50">
    <w:pPr>
      <w:pStyle w:val="19"/>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D2A69CD">
    <w:pPr>
      <w:pStyle w:val="62"/>
    </w:pPr>
    <w:r>
      <w:fldChar w:fldCharType="begin"/>
    </w:r>
    <w:r>
      <w:instrText xml:space="preserve"> STYLEREF  标准文件_文件编号  \* MERGEFORMAT </w:instrText>
    </w:r>
    <w:r>
      <w:fldChar w:fldCharType="separate"/>
    </w:r>
    <w:r>
      <w:t>T/SZS XXXX—XXXX</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8108B83">
    <w:pPr>
      <w:pStyle w:val="19"/>
      <w:jc w:val="right"/>
    </w:pPr>
    <w:r>
      <w:fldChar w:fldCharType="begin"/>
    </w:r>
    <w:r>
      <w:instrText xml:space="preserve"> STYLEREF  标准文件_文件编号  \* MERGEFORMAT </w:instrText>
    </w:r>
    <w:r>
      <w:fldChar w:fldCharType="separate"/>
    </w:r>
    <w:r>
      <w:t>T/SZS XXXX—XXXX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837933"/>
    <w:multiLevelType w:val="multilevel"/>
    <w:tmpl w:val="02837933"/>
    <w:lvl w:ilvl="0" w:tentative="0">
      <w:start w:val="1"/>
      <w:numFmt w:val="decimal"/>
      <w:pStyle w:val="65"/>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1">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60"/>
      <w:suff w:val="nothing"/>
      <w:lvlText w:val="%1%2.%3　"/>
      <w:lvlJc w:val="left"/>
      <w:pPr>
        <w:ind w:left="0" w:firstLine="0"/>
      </w:pPr>
    </w:lvl>
    <w:lvl w:ilvl="3" w:tentative="0">
      <w:start w:val="1"/>
      <w:numFmt w:val="decimal"/>
      <w:pStyle w:val="119"/>
      <w:suff w:val="nothing"/>
      <w:lvlText w:val="%1%2.%3.%4　"/>
      <w:lvlJc w:val="left"/>
      <w:pPr>
        <w:ind w:left="0" w:firstLine="0"/>
      </w:pPr>
    </w:lvl>
    <w:lvl w:ilvl="4" w:tentative="0">
      <w:start w:val="1"/>
      <w:numFmt w:val="decimal"/>
      <w:pStyle w:val="154"/>
      <w:suff w:val="nothing"/>
      <w:lvlText w:val="%1%2.%3.%4.%5　"/>
      <w:lvlJc w:val="left"/>
      <w:pPr>
        <w:ind w:left="0" w:firstLine="0"/>
      </w:pPr>
    </w:lvl>
    <w:lvl w:ilvl="5" w:tentative="0">
      <w:start w:val="1"/>
      <w:numFmt w:val="decimal"/>
      <w:pStyle w:val="156"/>
      <w:suff w:val="nothing"/>
      <w:lvlText w:val="%1%2.%3.%4.%5.%6　"/>
      <w:lvlJc w:val="left"/>
      <w:pPr>
        <w:ind w:left="0" w:firstLine="0"/>
      </w:pPr>
    </w:lvl>
    <w:lvl w:ilvl="6" w:tentative="0">
      <w:start w:val="1"/>
      <w:numFmt w:val="decimal"/>
      <w:pStyle w:val="159"/>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
    <w:nsid w:val="079102AD"/>
    <w:multiLevelType w:val="multilevel"/>
    <w:tmpl w:val="079102AD"/>
    <w:lvl w:ilvl="0" w:tentative="0">
      <w:start w:val="1"/>
      <w:numFmt w:val="decimal"/>
      <w:pStyle w:val="181"/>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tentative="0">
      <w:start w:val="1"/>
      <w:numFmt w:val="none"/>
      <w:pStyle w:val="90"/>
      <w:lvlText w:val="%1"/>
      <w:lvlJc w:val="left"/>
      <w:pPr>
        <w:ind w:left="425" w:hanging="425"/>
      </w:pPr>
      <w:rPr>
        <w:rFonts w:hint="eastAsia"/>
      </w:rPr>
    </w:lvl>
    <w:lvl w:ilvl="1" w:tentative="0">
      <w:start w:val="1"/>
      <w:numFmt w:val="decimal"/>
      <w:pStyle w:val="201"/>
      <w:suff w:val="nothing"/>
      <w:lvlText w:val="%10.%2 "/>
      <w:lvlJc w:val="left"/>
      <w:pPr>
        <w:ind w:left="0" w:firstLine="0"/>
      </w:pPr>
      <w:rPr>
        <w:rFonts w:hint="eastAsia" w:ascii="黑体" w:eastAsia="黑体" w:hAnsiTheme="minorHAnsi"/>
        <w:b w:val="0"/>
        <w:i w:val="0"/>
        <w:sz w:val="21"/>
      </w:rPr>
    </w:lvl>
    <w:lvl w:ilvl="2" w:tentative="0">
      <w:start w:val="1"/>
      <w:numFmt w:val="decimal"/>
      <w:pStyle w:val="202"/>
      <w:suff w:val="nothing"/>
      <w:lvlText w:val="%10.%2.%3 "/>
      <w:lvlJc w:val="left"/>
      <w:pPr>
        <w:ind w:left="0" w:firstLine="0"/>
      </w:pPr>
      <w:rPr>
        <w:rFonts w:hint="eastAsia" w:ascii="黑体" w:eastAsia="黑体" w:hAnsiTheme="minorHAnsi"/>
        <w:b w:val="0"/>
        <w:i w:val="0"/>
        <w:sz w:val="21"/>
      </w:rPr>
    </w:lvl>
    <w:lvl w:ilvl="3" w:tentative="0">
      <w:start w:val="1"/>
      <w:numFmt w:val="decimal"/>
      <w:pStyle w:val="203"/>
      <w:suff w:val="nothing"/>
      <w:lvlText w:val="%10.%2.%3.%4 "/>
      <w:lvlJc w:val="left"/>
      <w:pPr>
        <w:ind w:left="0" w:firstLine="0"/>
      </w:pPr>
      <w:rPr>
        <w:rFonts w:hint="eastAsia" w:ascii="黑体" w:eastAsia="黑体" w:hAnsiTheme="minorHAnsi"/>
        <w:b w:val="0"/>
        <w:i w:val="0"/>
        <w:sz w:val="21"/>
      </w:rPr>
    </w:lvl>
    <w:lvl w:ilvl="4" w:tentative="0">
      <w:start w:val="1"/>
      <w:numFmt w:val="decimal"/>
      <w:pStyle w:val="204"/>
      <w:suff w:val="nothing"/>
      <w:lvlText w:val="%10.%2.%3.%4.%5 "/>
      <w:lvlJc w:val="left"/>
      <w:pPr>
        <w:ind w:left="0" w:firstLine="0"/>
      </w:pPr>
      <w:rPr>
        <w:rFonts w:hint="eastAsia" w:ascii="黑体" w:eastAsia="黑体" w:hAnsiTheme="minorHAnsi"/>
        <w:b w:val="0"/>
        <w:i w:val="0"/>
        <w:sz w:val="21"/>
      </w:rPr>
    </w:lvl>
    <w:lvl w:ilvl="5" w:tentative="0">
      <w:start w:val="1"/>
      <w:numFmt w:val="decimal"/>
      <w:pStyle w:val="205"/>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4">
    <w:nsid w:val="0AE367E9"/>
    <w:multiLevelType w:val="multilevel"/>
    <w:tmpl w:val="0AE367E9"/>
    <w:lvl w:ilvl="0" w:tentative="0">
      <w:start w:val="1"/>
      <w:numFmt w:val="none"/>
      <w:pStyle w:val="182"/>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tentative="0">
      <w:start w:val="1"/>
      <w:numFmt w:val="decimal"/>
      <w:pStyle w:val="68"/>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0D051F45"/>
    <w:multiLevelType w:val="multilevel"/>
    <w:tmpl w:val="0D051F45"/>
    <w:lvl w:ilvl="0" w:tentative="0">
      <w:start w:val="1"/>
      <w:numFmt w:val="lowerRoman"/>
      <w:pStyle w:val="170"/>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tentative="0">
      <w:start w:val="1"/>
      <w:numFmt w:val="none"/>
      <w:pStyle w:val="111"/>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1AF15012"/>
    <w:multiLevelType w:val="multilevel"/>
    <w:tmpl w:val="1AF15012"/>
    <w:lvl w:ilvl="0" w:tentative="0">
      <w:start w:val="1"/>
      <w:numFmt w:val="upperLetter"/>
      <w:pStyle w:val="86"/>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9">
    <w:nsid w:val="1EAA1992"/>
    <w:multiLevelType w:val="multilevel"/>
    <w:tmpl w:val="1EAA1992"/>
    <w:lvl w:ilvl="0" w:tentative="0">
      <w:start w:val="1"/>
      <w:numFmt w:val="none"/>
      <w:pStyle w:val="93"/>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0">
    <w:nsid w:val="2C5917C3"/>
    <w:multiLevelType w:val="multilevel"/>
    <w:tmpl w:val="2C5917C3"/>
    <w:lvl w:ilvl="0" w:tentative="0">
      <w:start w:val="1"/>
      <w:numFmt w:val="none"/>
      <w:pStyle w:val="133"/>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88"/>
      <w:lvlText w:val=""/>
      <w:lvlJc w:val="left"/>
      <w:pPr>
        <w:ind w:left="851" w:hanging="431"/>
      </w:pPr>
      <w:rPr>
        <w:rFonts w:hint="default" w:ascii="Symbol" w:hAnsi="Symbol"/>
        <w:sz w:val="21"/>
      </w:rPr>
    </w:lvl>
    <w:lvl w:ilvl="2" w:tentative="0">
      <w:start w:val="1"/>
      <w:numFmt w:val="bullet"/>
      <w:pStyle w:val="173"/>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1">
    <w:nsid w:val="32F04FB2"/>
    <w:multiLevelType w:val="multilevel"/>
    <w:tmpl w:val="32F04FB2"/>
    <w:lvl w:ilvl="0" w:tentative="0">
      <w:start w:val="1"/>
      <w:numFmt w:val="lowerLetter"/>
      <w:pStyle w:val="102"/>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2">
    <w:nsid w:val="44C50F90"/>
    <w:multiLevelType w:val="multilevel"/>
    <w:tmpl w:val="44C50F90"/>
    <w:lvl w:ilvl="0" w:tentative="0">
      <w:start w:val="1"/>
      <w:numFmt w:val="lowerLetter"/>
      <w:pStyle w:val="175"/>
      <w:lvlText w:val="%1)"/>
      <w:lvlJc w:val="left"/>
      <w:pPr>
        <w:tabs>
          <w:tab w:val="left" w:pos="851"/>
        </w:tabs>
        <w:ind w:left="851" w:hanging="426"/>
      </w:pPr>
      <w:rPr>
        <w:rFonts w:hint="eastAsia" w:ascii="宋体" w:hAnsi="Times New Roman" w:eastAsia="宋体"/>
        <w:sz w:val="21"/>
      </w:rPr>
    </w:lvl>
    <w:lvl w:ilvl="1" w:tentative="0">
      <w:start w:val="1"/>
      <w:numFmt w:val="decimal"/>
      <w:pStyle w:val="110"/>
      <w:lvlText w:val="%2)"/>
      <w:lvlJc w:val="left"/>
      <w:pPr>
        <w:tabs>
          <w:tab w:val="left" w:pos="1276"/>
        </w:tabs>
        <w:ind w:left="1276" w:hanging="425"/>
      </w:pPr>
      <w:rPr>
        <w:rFonts w:hint="eastAsia" w:ascii="宋体" w:hAnsi="Times New Roman" w:eastAsia="宋体"/>
        <w:sz w:val="21"/>
      </w:rPr>
    </w:lvl>
    <w:lvl w:ilvl="2" w:tentative="0">
      <w:start w:val="1"/>
      <w:numFmt w:val="decimal"/>
      <w:pStyle w:val="118"/>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3">
    <w:nsid w:val="48802D1C"/>
    <w:multiLevelType w:val="multilevel"/>
    <w:tmpl w:val="48802D1C"/>
    <w:lvl w:ilvl="0" w:tentative="0">
      <w:start w:val="1"/>
      <w:numFmt w:val="upperLetter"/>
      <w:pStyle w:val="199"/>
      <w:lvlText w:val="%1"/>
      <w:lvlJc w:val="left"/>
      <w:pPr>
        <w:ind w:left="420" w:hanging="420"/>
      </w:pPr>
      <w:rPr>
        <w:rFonts w:hint="eastAsia"/>
      </w:rPr>
    </w:lvl>
    <w:lvl w:ilvl="1" w:tentative="0">
      <w:start w:val="1"/>
      <w:numFmt w:val="decimal"/>
      <w:pStyle w:val="84"/>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4">
    <w:nsid w:val="4B733A5F"/>
    <w:multiLevelType w:val="multilevel"/>
    <w:tmpl w:val="4B733A5F"/>
    <w:lvl w:ilvl="0" w:tentative="0">
      <w:start w:val="1"/>
      <w:numFmt w:val="decimal"/>
      <w:pStyle w:val="184"/>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5">
    <w:nsid w:val="4E5D0534"/>
    <w:multiLevelType w:val="multilevel"/>
    <w:tmpl w:val="4E5D0534"/>
    <w:lvl w:ilvl="0" w:tentative="0">
      <w:start w:val="1"/>
      <w:numFmt w:val="decimal"/>
      <w:pStyle w:val="117"/>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6">
    <w:nsid w:val="54632751"/>
    <w:multiLevelType w:val="multilevel"/>
    <w:tmpl w:val="54632751"/>
    <w:lvl w:ilvl="0" w:tentative="0">
      <w:start w:val="1"/>
      <w:numFmt w:val="none"/>
      <w:pStyle w:val="94"/>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7">
    <w:nsid w:val="557C2AF5"/>
    <w:multiLevelType w:val="multilevel"/>
    <w:tmpl w:val="557C2AF5"/>
    <w:lvl w:ilvl="0" w:tentative="0">
      <w:start w:val="1"/>
      <w:numFmt w:val="decimal"/>
      <w:pStyle w:val="115"/>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8">
    <w:nsid w:val="5603797C"/>
    <w:multiLevelType w:val="multilevel"/>
    <w:tmpl w:val="5603797C"/>
    <w:lvl w:ilvl="0" w:tentative="0">
      <w:start w:val="1"/>
      <w:numFmt w:val="upperLetter"/>
      <w:pStyle w:val="200"/>
      <w:suff w:val="space"/>
      <w:lvlText w:val="%1"/>
      <w:lvlJc w:val="left"/>
      <w:pPr>
        <w:ind w:left="425" w:hanging="425"/>
      </w:pPr>
      <w:rPr>
        <w:rFonts w:hint="eastAsia"/>
      </w:rPr>
    </w:lvl>
    <w:lvl w:ilvl="1" w:tentative="0">
      <w:start w:val="1"/>
      <w:numFmt w:val="decimal"/>
      <w:pStyle w:val="78"/>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9">
    <w:nsid w:val="564D2089"/>
    <w:multiLevelType w:val="multilevel"/>
    <w:tmpl w:val="564D2089"/>
    <w:lvl w:ilvl="0" w:tentative="0">
      <w:start w:val="1"/>
      <w:numFmt w:val="none"/>
      <w:pStyle w:val="112"/>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0">
    <w:nsid w:val="644622F9"/>
    <w:multiLevelType w:val="multilevel"/>
    <w:tmpl w:val="644622F9"/>
    <w:lvl w:ilvl="0" w:tentative="0">
      <w:start w:val="1"/>
      <w:numFmt w:val="upperRoman"/>
      <w:pStyle w:val="169"/>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1">
    <w:nsid w:val="646260FA"/>
    <w:multiLevelType w:val="multilevel"/>
    <w:tmpl w:val="646260FA"/>
    <w:lvl w:ilvl="0" w:tentative="0">
      <w:start w:val="1"/>
      <w:numFmt w:val="decimal"/>
      <w:pStyle w:val="113"/>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2">
    <w:nsid w:val="654A26C9"/>
    <w:multiLevelType w:val="multilevel"/>
    <w:tmpl w:val="654A26C9"/>
    <w:lvl w:ilvl="0" w:tentative="0">
      <w:start w:val="1"/>
      <w:numFmt w:val="none"/>
      <w:pStyle w:val="190"/>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3">
    <w:nsid w:val="657D3FBC"/>
    <w:multiLevelType w:val="multilevel"/>
    <w:tmpl w:val="657D3FBC"/>
    <w:lvl w:ilvl="0" w:tentative="0">
      <w:start w:val="1"/>
      <w:numFmt w:val="upperLetter"/>
      <w:pStyle w:val="77"/>
      <w:suff w:val="nothing"/>
      <w:lvlText w:val="附录%1"/>
      <w:lvlJc w:val="left"/>
      <w:pPr>
        <w:ind w:left="0" w:firstLine="0"/>
      </w:pPr>
      <w:rPr>
        <w:rFonts w:hint="eastAsia"/>
        <w:spacing w:val="100"/>
      </w:rPr>
    </w:lvl>
    <w:lvl w:ilvl="1" w:tentative="0">
      <w:start w:val="1"/>
      <w:numFmt w:val="decimal"/>
      <w:pStyle w:val="79"/>
      <w:suff w:val="nothing"/>
      <w:lvlText w:val="%1.%2　"/>
      <w:lvlJc w:val="left"/>
      <w:pPr>
        <w:ind w:left="0" w:firstLine="0"/>
      </w:pPr>
      <w:rPr>
        <w:rFonts w:hint="eastAsia" w:ascii="黑体" w:eastAsia="黑体"/>
        <w:b w:val="0"/>
        <w:i w:val="0"/>
        <w:sz w:val="21"/>
      </w:rPr>
    </w:lvl>
    <w:lvl w:ilvl="2" w:tentative="0">
      <w:start w:val="1"/>
      <w:numFmt w:val="decimal"/>
      <w:pStyle w:val="80"/>
      <w:suff w:val="nothing"/>
      <w:lvlText w:val="%1.%2.%3　"/>
      <w:lvlJc w:val="left"/>
      <w:pPr>
        <w:ind w:left="0" w:firstLine="0"/>
      </w:pPr>
      <w:rPr>
        <w:rFonts w:hint="eastAsia" w:ascii="黑体" w:eastAsia="黑体"/>
        <w:b w:val="0"/>
        <w:i w:val="0"/>
        <w:sz w:val="21"/>
      </w:rPr>
    </w:lvl>
    <w:lvl w:ilvl="3" w:tentative="0">
      <w:start w:val="1"/>
      <w:numFmt w:val="decimal"/>
      <w:pStyle w:val="82"/>
      <w:suff w:val="nothing"/>
      <w:lvlText w:val="%1.%2.%3.%4　"/>
      <w:lvlJc w:val="left"/>
      <w:pPr>
        <w:ind w:left="0" w:firstLine="0"/>
      </w:pPr>
      <w:rPr>
        <w:rFonts w:hint="eastAsia" w:ascii="黑体" w:eastAsia="黑体"/>
        <w:b w:val="0"/>
        <w:i w:val="0"/>
        <w:sz w:val="21"/>
      </w:rPr>
    </w:lvl>
    <w:lvl w:ilvl="4" w:tentative="0">
      <w:start w:val="1"/>
      <w:numFmt w:val="decimal"/>
      <w:pStyle w:val="83"/>
      <w:suff w:val="nothing"/>
      <w:lvlText w:val="%1.%2.%3.%4.%5　"/>
      <w:lvlJc w:val="left"/>
      <w:pPr>
        <w:ind w:left="0" w:firstLine="0"/>
      </w:pPr>
      <w:rPr>
        <w:rFonts w:hint="eastAsia" w:ascii="黑体" w:eastAsia="黑体"/>
        <w:b w:val="0"/>
        <w:i w:val="0"/>
        <w:sz w:val="21"/>
      </w:rPr>
    </w:lvl>
    <w:lvl w:ilvl="5" w:tentative="0">
      <w:start w:val="1"/>
      <w:numFmt w:val="decimal"/>
      <w:pStyle w:val="85"/>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4">
    <w:nsid w:val="69506ABF"/>
    <w:multiLevelType w:val="multilevel"/>
    <w:tmpl w:val="69506ABF"/>
    <w:lvl w:ilvl="0" w:tentative="0">
      <w:start w:val="1"/>
      <w:numFmt w:val="bullet"/>
      <w:pStyle w:val="189"/>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5">
    <w:nsid w:val="6CA41985"/>
    <w:multiLevelType w:val="multilevel"/>
    <w:tmpl w:val="6CA41985"/>
    <w:lvl w:ilvl="0" w:tentative="0">
      <w:start w:val="1"/>
      <w:numFmt w:val="decimal"/>
      <w:pStyle w:val="98"/>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6">
    <w:nsid w:val="6CE42AC1"/>
    <w:multiLevelType w:val="multilevel"/>
    <w:tmpl w:val="6CE42AC1"/>
    <w:lvl w:ilvl="0" w:tentative="0">
      <w:start w:val="1"/>
      <w:numFmt w:val="lowerLetter"/>
      <w:pStyle w:val="174"/>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7">
    <w:nsid w:val="6CEA2025"/>
    <w:multiLevelType w:val="multilevel"/>
    <w:tmpl w:val="6CEA2025"/>
    <w:lvl w:ilvl="0" w:tentative="0">
      <w:start w:val="1"/>
      <w:numFmt w:val="none"/>
      <w:pStyle w:val="153"/>
      <w:suff w:val="nothing"/>
      <w:lvlText w:val="%1"/>
      <w:lvlJc w:val="left"/>
      <w:pPr>
        <w:ind w:left="0" w:firstLine="0"/>
      </w:pPr>
      <w:rPr>
        <w:rFonts w:hint="eastAsia"/>
      </w:rPr>
    </w:lvl>
    <w:lvl w:ilvl="1" w:tentative="0">
      <w:start w:val="1"/>
      <w:numFmt w:val="decimal"/>
      <w:pStyle w:val="105"/>
      <w:suff w:val="nothing"/>
      <w:lvlText w:val="%1%2　"/>
      <w:lvlJc w:val="left"/>
      <w:pPr>
        <w:ind w:left="0" w:firstLine="0"/>
      </w:pPr>
      <w:rPr>
        <w:rFonts w:hint="eastAsia" w:ascii="黑体" w:eastAsia="黑体"/>
        <w:b w:val="0"/>
        <w:i w:val="0"/>
        <w:sz w:val="21"/>
      </w:rPr>
    </w:lvl>
    <w:lvl w:ilvl="2" w:tentative="0">
      <w:start w:val="1"/>
      <w:numFmt w:val="decimal"/>
      <w:pStyle w:val="106"/>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lvl>
    <w:lvl w:ilvl="3" w:tentative="0">
      <w:start w:val="1"/>
      <w:numFmt w:val="decimal"/>
      <w:pStyle w:val="66"/>
      <w:suff w:val="nothing"/>
      <w:lvlText w:val="%1%2.%3.%4　"/>
      <w:lvlJc w:val="left"/>
      <w:pPr>
        <w:ind w:left="0" w:firstLine="0"/>
      </w:pPr>
      <w:rPr>
        <w:rFonts w:hint="eastAsia" w:ascii="黑体" w:eastAsia="黑体"/>
        <w:b w:val="0"/>
        <w:i w:val="0"/>
        <w:sz w:val="21"/>
      </w:rPr>
    </w:lvl>
    <w:lvl w:ilvl="4" w:tentative="0">
      <w:start w:val="1"/>
      <w:numFmt w:val="decimal"/>
      <w:pStyle w:val="95"/>
      <w:suff w:val="nothing"/>
      <w:lvlText w:val="%1%2.%3.%4.%5　"/>
      <w:lvlJc w:val="left"/>
      <w:pPr>
        <w:ind w:left="0" w:firstLine="0"/>
      </w:pPr>
      <w:rPr>
        <w:rFonts w:hint="eastAsia" w:ascii="黑体" w:eastAsia="黑体"/>
        <w:b w:val="0"/>
        <w:i w:val="0"/>
        <w:sz w:val="21"/>
      </w:rPr>
    </w:lvl>
    <w:lvl w:ilvl="5" w:tentative="0">
      <w:start w:val="1"/>
      <w:numFmt w:val="decimal"/>
      <w:pStyle w:val="99"/>
      <w:suff w:val="nothing"/>
      <w:lvlText w:val="%1%2.%3.%4.%5.%6　"/>
      <w:lvlJc w:val="left"/>
      <w:pPr>
        <w:ind w:left="0" w:firstLine="0"/>
      </w:pPr>
      <w:rPr>
        <w:rFonts w:hint="eastAsia" w:ascii="黑体" w:eastAsia="黑体"/>
        <w:b w:val="0"/>
        <w:i w:val="0"/>
        <w:sz w:val="21"/>
      </w:rPr>
    </w:lvl>
    <w:lvl w:ilvl="6" w:tentative="0">
      <w:start w:val="1"/>
      <w:numFmt w:val="decimal"/>
      <w:pStyle w:val="104"/>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8">
    <w:nsid w:val="6DBF04F4"/>
    <w:multiLevelType w:val="multilevel"/>
    <w:tmpl w:val="6DBF04F4"/>
    <w:lvl w:ilvl="0" w:tentative="0">
      <w:start w:val="1"/>
      <w:numFmt w:val="none"/>
      <w:pStyle w:val="180"/>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29">
    <w:nsid w:val="6DF35F19"/>
    <w:multiLevelType w:val="multilevel"/>
    <w:tmpl w:val="6DF35F19"/>
    <w:lvl w:ilvl="0" w:tentative="0">
      <w:start w:val="1"/>
      <w:numFmt w:val="decimal"/>
      <w:pStyle w:val="116"/>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0">
    <w:nsid w:val="76933334"/>
    <w:multiLevelType w:val="multilevel"/>
    <w:tmpl w:val="76933334"/>
    <w:lvl w:ilvl="0" w:tentative="0">
      <w:start w:val="1"/>
      <w:numFmt w:val="none"/>
      <w:pStyle w:val="140"/>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attachedTemplate r:id="rId1"/>
  <w:documentProtection w:edit="forms"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5F30"/>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249A"/>
    <w:rsid w:val="00042D21"/>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1CFC"/>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C9E"/>
    <w:rsid w:val="000E6FD7"/>
    <w:rsid w:val="000E7144"/>
    <w:rsid w:val="000F06E1"/>
    <w:rsid w:val="000F0E3C"/>
    <w:rsid w:val="000F19D5"/>
    <w:rsid w:val="000F4050"/>
    <w:rsid w:val="000F4AEA"/>
    <w:rsid w:val="000F67E9"/>
    <w:rsid w:val="00104926"/>
    <w:rsid w:val="00113B1E"/>
    <w:rsid w:val="0011711C"/>
    <w:rsid w:val="00124E4F"/>
    <w:rsid w:val="001260B7"/>
    <w:rsid w:val="001265CB"/>
    <w:rsid w:val="001321C6"/>
    <w:rsid w:val="001325C4"/>
    <w:rsid w:val="00133010"/>
    <w:rsid w:val="001338EE"/>
    <w:rsid w:val="00133AAE"/>
    <w:rsid w:val="00135323"/>
    <w:rsid w:val="001356C4"/>
    <w:rsid w:val="00137565"/>
    <w:rsid w:val="00141114"/>
    <w:rsid w:val="00142969"/>
    <w:rsid w:val="001446C2"/>
    <w:rsid w:val="001457E7"/>
    <w:rsid w:val="00145D9D"/>
    <w:rsid w:val="00146388"/>
    <w:rsid w:val="001529E5"/>
    <w:rsid w:val="00152FB3"/>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87A0B"/>
    <w:rsid w:val="00190087"/>
    <w:rsid w:val="001913C4"/>
    <w:rsid w:val="0019348F"/>
    <w:rsid w:val="00193A07"/>
    <w:rsid w:val="00194C95"/>
    <w:rsid w:val="00195C34"/>
    <w:rsid w:val="00196EF5"/>
    <w:rsid w:val="001A1A53"/>
    <w:rsid w:val="001A234A"/>
    <w:rsid w:val="001A4CF3"/>
    <w:rsid w:val="001A6696"/>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69B4"/>
    <w:rsid w:val="001F77C7"/>
    <w:rsid w:val="00200183"/>
    <w:rsid w:val="00200333"/>
    <w:rsid w:val="0020107D"/>
    <w:rsid w:val="00202AA4"/>
    <w:rsid w:val="002031F7"/>
    <w:rsid w:val="002040E6"/>
    <w:rsid w:val="0020527B"/>
    <w:rsid w:val="00205F2C"/>
    <w:rsid w:val="00210B15"/>
    <w:rsid w:val="002142EA"/>
    <w:rsid w:val="00215ADD"/>
    <w:rsid w:val="002204BB"/>
    <w:rsid w:val="00221B79"/>
    <w:rsid w:val="00221C6B"/>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3F07"/>
    <w:rsid w:val="002C5278"/>
    <w:rsid w:val="002C7EBB"/>
    <w:rsid w:val="002D06C1"/>
    <w:rsid w:val="002D42B5"/>
    <w:rsid w:val="002D4F1A"/>
    <w:rsid w:val="002D6EC6"/>
    <w:rsid w:val="002D79AC"/>
    <w:rsid w:val="002E039D"/>
    <w:rsid w:val="002E4D5A"/>
    <w:rsid w:val="002E6326"/>
    <w:rsid w:val="002F30E0"/>
    <w:rsid w:val="002F35E4"/>
    <w:rsid w:val="002F3730"/>
    <w:rsid w:val="002F38E1"/>
    <w:rsid w:val="002F7AF6"/>
    <w:rsid w:val="00300E63"/>
    <w:rsid w:val="00302F5F"/>
    <w:rsid w:val="0030441D"/>
    <w:rsid w:val="00306063"/>
    <w:rsid w:val="00313B85"/>
    <w:rsid w:val="00317988"/>
    <w:rsid w:val="003221B4"/>
    <w:rsid w:val="0032258D"/>
    <w:rsid w:val="00322E62"/>
    <w:rsid w:val="00324D13"/>
    <w:rsid w:val="00324EDD"/>
    <w:rsid w:val="003331E4"/>
    <w:rsid w:val="00336C64"/>
    <w:rsid w:val="00337162"/>
    <w:rsid w:val="0034194F"/>
    <w:rsid w:val="00344605"/>
    <w:rsid w:val="003474AA"/>
    <w:rsid w:val="00350D1D"/>
    <w:rsid w:val="00352C83"/>
    <w:rsid w:val="00352F1A"/>
    <w:rsid w:val="0036107C"/>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74EB"/>
    <w:rsid w:val="00397CC5"/>
    <w:rsid w:val="003A11D1"/>
    <w:rsid w:val="003A1582"/>
    <w:rsid w:val="003A3D9C"/>
    <w:rsid w:val="003A4077"/>
    <w:rsid w:val="003A4AA7"/>
    <w:rsid w:val="003B09AD"/>
    <w:rsid w:val="003B1F18"/>
    <w:rsid w:val="003B5BF0"/>
    <w:rsid w:val="003B60BF"/>
    <w:rsid w:val="003B6BE3"/>
    <w:rsid w:val="003C010C"/>
    <w:rsid w:val="003C0A6C"/>
    <w:rsid w:val="003C14F8"/>
    <w:rsid w:val="003C5A43"/>
    <w:rsid w:val="003D0519"/>
    <w:rsid w:val="003D0FF6"/>
    <w:rsid w:val="003D262C"/>
    <w:rsid w:val="003D6D61"/>
    <w:rsid w:val="003E019F"/>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D39"/>
    <w:rsid w:val="0041477A"/>
    <w:rsid w:val="004167A3"/>
    <w:rsid w:val="00425F30"/>
    <w:rsid w:val="00432DAA"/>
    <w:rsid w:val="00434305"/>
    <w:rsid w:val="00435DF7"/>
    <w:rsid w:val="0043741A"/>
    <w:rsid w:val="0044083F"/>
    <w:rsid w:val="00441AE7"/>
    <w:rsid w:val="00445574"/>
    <w:rsid w:val="004467FB"/>
    <w:rsid w:val="00452D6B"/>
    <w:rsid w:val="00454484"/>
    <w:rsid w:val="0045517B"/>
    <w:rsid w:val="00463B77"/>
    <w:rsid w:val="00463C7B"/>
    <w:rsid w:val="004644A6"/>
    <w:rsid w:val="004659BD"/>
    <w:rsid w:val="00470775"/>
    <w:rsid w:val="004746B1"/>
    <w:rsid w:val="0047583F"/>
    <w:rsid w:val="00475DE8"/>
    <w:rsid w:val="00481C44"/>
    <w:rsid w:val="00484936"/>
    <w:rsid w:val="00485C89"/>
    <w:rsid w:val="00486BE3"/>
    <w:rsid w:val="004905E4"/>
    <w:rsid w:val="00490A89"/>
    <w:rsid w:val="00490AB4"/>
    <w:rsid w:val="00492F02"/>
    <w:rsid w:val="004939AE"/>
    <w:rsid w:val="004A12DF"/>
    <w:rsid w:val="004A1BA8"/>
    <w:rsid w:val="004A4B57"/>
    <w:rsid w:val="004A63FA"/>
    <w:rsid w:val="004A6A3D"/>
    <w:rsid w:val="004B0272"/>
    <w:rsid w:val="004B2701"/>
    <w:rsid w:val="004B2E1B"/>
    <w:rsid w:val="004B3AA8"/>
    <w:rsid w:val="004B3E93"/>
    <w:rsid w:val="004C1FBC"/>
    <w:rsid w:val="004C25A2"/>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1475"/>
    <w:rsid w:val="00562308"/>
    <w:rsid w:val="0056487B"/>
    <w:rsid w:val="00564FB9"/>
    <w:rsid w:val="00565608"/>
    <w:rsid w:val="00573D9E"/>
    <w:rsid w:val="005801E3"/>
    <w:rsid w:val="00581802"/>
    <w:rsid w:val="005836A8"/>
    <w:rsid w:val="0058409C"/>
    <w:rsid w:val="00584262"/>
    <w:rsid w:val="00586630"/>
    <w:rsid w:val="00587ADD"/>
    <w:rsid w:val="00593A49"/>
    <w:rsid w:val="00596160"/>
    <w:rsid w:val="005966E2"/>
    <w:rsid w:val="00597007"/>
    <w:rsid w:val="005A0966"/>
    <w:rsid w:val="005A11B7"/>
    <w:rsid w:val="005A260B"/>
    <w:rsid w:val="005A4A1B"/>
    <w:rsid w:val="005A7830"/>
    <w:rsid w:val="005A7FCE"/>
    <w:rsid w:val="005B0F3F"/>
    <w:rsid w:val="005B191C"/>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34CA"/>
    <w:rsid w:val="005E3C18"/>
    <w:rsid w:val="005E4250"/>
    <w:rsid w:val="005E6812"/>
    <w:rsid w:val="005E7881"/>
    <w:rsid w:val="005E78E0"/>
    <w:rsid w:val="005F0D9C"/>
    <w:rsid w:val="005F284E"/>
    <w:rsid w:val="006015CE"/>
    <w:rsid w:val="00604784"/>
    <w:rsid w:val="00606419"/>
    <w:rsid w:val="00607D29"/>
    <w:rsid w:val="00612952"/>
    <w:rsid w:val="00614CC1"/>
    <w:rsid w:val="00615A9D"/>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93962"/>
    <w:rsid w:val="006A07AA"/>
    <w:rsid w:val="006A25E5"/>
    <w:rsid w:val="006A2B46"/>
    <w:rsid w:val="006A336D"/>
    <w:rsid w:val="006A37B9"/>
    <w:rsid w:val="006B2672"/>
    <w:rsid w:val="006B54BF"/>
    <w:rsid w:val="006B5F44"/>
    <w:rsid w:val="006B5F90"/>
    <w:rsid w:val="006B62E4"/>
    <w:rsid w:val="006B6BB2"/>
    <w:rsid w:val="006C1BBA"/>
    <w:rsid w:val="006C2079"/>
    <w:rsid w:val="006C5A62"/>
    <w:rsid w:val="006C5D68"/>
    <w:rsid w:val="006C6976"/>
    <w:rsid w:val="006C6DD0"/>
    <w:rsid w:val="006D04EA"/>
    <w:rsid w:val="006D16C4"/>
    <w:rsid w:val="006D3E96"/>
    <w:rsid w:val="006D4515"/>
    <w:rsid w:val="006D4BB1"/>
    <w:rsid w:val="006D6593"/>
    <w:rsid w:val="006F03A8"/>
    <w:rsid w:val="006F2ACA"/>
    <w:rsid w:val="006F2ADC"/>
    <w:rsid w:val="006F2BFE"/>
    <w:rsid w:val="006F31E9"/>
    <w:rsid w:val="006F6284"/>
    <w:rsid w:val="007002C5"/>
    <w:rsid w:val="00704387"/>
    <w:rsid w:val="00707669"/>
    <w:rsid w:val="00711CBA"/>
    <w:rsid w:val="00711FB5"/>
    <w:rsid w:val="00712A01"/>
    <w:rsid w:val="00714F58"/>
    <w:rsid w:val="00722FBF"/>
    <w:rsid w:val="00722FC2"/>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1467"/>
    <w:rsid w:val="00765C43"/>
    <w:rsid w:val="00765EFB"/>
    <w:rsid w:val="007671CA"/>
    <w:rsid w:val="00767C61"/>
    <w:rsid w:val="0077008A"/>
    <w:rsid w:val="00773C1F"/>
    <w:rsid w:val="00774DA4"/>
    <w:rsid w:val="00776599"/>
    <w:rsid w:val="0078114B"/>
    <w:rsid w:val="00781DD2"/>
    <w:rsid w:val="00783ECF"/>
    <w:rsid w:val="0078413A"/>
    <w:rsid w:val="007959E8"/>
    <w:rsid w:val="00795E9C"/>
    <w:rsid w:val="007A0521"/>
    <w:rsid w:val="007A2E12"/>
    <w:rsid w:val="007A3475"/>
    <w:rsid w:val="007A41C8"/>
    <w:rsid w:val="007A54CE"/>
    <w:rsid w:val="007A5D3A"/>
    <w:rsid w:val="007A6FD9"/>
    <w:rsid w:val="007A7FFA"/>
    <w:rsid w:val="007B04EB"/>
    <w:rsid w:val="007B0D4F"/>
    <w:rsid w:val="007B5A3D"/>
    <w:rsid w:val="007B5B95"/>
    <w:rsid w:val="007B6032"/>
    <w:rsid w:val="007B68EA"/>
    <w:rsid w:val="007B7453"/>
    <w:rsid w:val="007C2D89"/>
    <w:rsid w:val="007C4593"/>
    <w:rsid w:val="007C5309"/>
    <w:rsid w:val="007C6069"/>
    <w:rsid w:val="007D06C4"/>
    <w:rsid w:val="007D1352"/>
    <w:rsid w:val="007D2508"/>
    <w:rsid w:val="007D346A"/>
    <w:rsid w:val="007D6518"/>
    <w:rsid w:val="007D76BD"/>
    <w:rsid w:val="007E0BF1"/>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1D19"/>
    <w:rsid w:val="00823303"/>
    <w:rsid w:val="008233B2"/>
    <w:rsid w:val="00823A9F"/>
    <w:rsid w:val="00823C85"/>
    <w:rsid w:val="00825138"/>
    <w:rsid w:val="008269DD"/>
    <w:rsid w:val="00830621"/>
    <w:rsid w:val="0083348C"/>
    <w:rsid w:val="008373D3"/>
    <w:rsid w:val="00840617"/>
    <w:rsid w:val="00840F84"/>
    <w:rsid w:val="00842A47"/>
    <w:rsid w:val="00843C13"/>
    <w:rsid w:val="00843DEF"/>
    <w:rsid w:val="008454F8"/>
    <w:rsid w:val="0085173A"/>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73B"/>
    <w:rsid w:val="008A1893"/>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45AE"/>
    <w:rsid w:val="009245F5"/>
    <w:rsid w:val="009249EC"/>
    <w:rsid w:val="009273B3"/>
    <w:rsid w:val="009305B5"/>
    <w:rsid w:val="009378DD"/>
    <w:rsid w:val="00937F24"/>
    <w:rsid w:val="009429D5"/>
    <w:rsid w:val="00942BF1"/>
    <w:rsid w:val="00945180"/>
    <w:rsid w:val="00945428"/>
    <w:rsid w:val="0094607B"/>
    <w:rsid w:val="00953604"/>
    <w:rsid w:val="0095496B"/>
    <w:rsid w:val="00960F1E"/>
    <w:rsid w:val="009610DC"/>
    <w:rsid w:val="00961490"/>
    <w:rsid w:val="0096381A"/>
    <w:rsid w:val="00965E04"/>
    <w:rsid w:val="009674AD"/>
    <w:rsid w:val="00970CDC"/>
    <w:rsid w:val="00975727"/>
    <w:rsid w:val="00977010"/>
    <w:rsid w:val="00977D02"/>
    <w:rsid w:val="00977FF9"/>
    <w:rsid w:val="00980360"/>
    <w:rsid w:val="009809BB"/>
    <w:rsid w:val="0098364B"/>
    <w:rsid w:val="009908A3"/>
    <w:rsid w:val="009911AF"/>
    <w:rsid w:val="00991875"/>
    <w:rsid w:val="00991F92"/>
    <w:rsid w:val="00992985"/>
    <w:rsid w:val="00993889"/>
    <w:rsid w:val="0099551B"/>
    <w:rsid w:val="00996BD2"/>
    <w:rsid w:val="00997BF1"/>
    <w:rsid w:val="009A089C"/>
    <w:rsid w:val="009A118E"/>
    <w:rsid w:val="009A21CD"/>
    <w:rsid w:val="009A278C"/>
    <w:rsid w:val="009A2BC2"/>
    <w:rsid w:val="009A42C1"/>
    <w:rsid w:val="009A5429"/>
    <w:rsid w:val="009A72AD"/>
    <w:rsid w:val="009B09E0"/>
    <w:rsid w:val="009B0BC5"/>
    <w:rsid w:val="009B1247"/>
    <w:rsid w:val="009B6029"/>
    <w:rsid w:val="009B6971"/>
    <w:rsid w:val="009C27F1"/>
    <w:rsid w:val="009C3152"/>
    <w:rsid w:val="009C3257"/>
    <w:rsid w:val="009C4CFA"/>
    <w:rsid w:val="009C5070"/>
    <w:rsid w:val="009D112C"/>
    <w:rsid w:val="009D1385"/>
    <w:rsid w:val="009D47FA"/>
    <w:rsid w:val="009D4C5B"/>
    <w:rsid w:val="009D50D2"/>
    <w:rsid w:val="009D6BCA"/>
    <w:rsid w:val="009E0F62"/>
    <w:rsid w:val="009E4A58"/>
    <w:rsid w:val="009E5A2D"/>
    <w:rsid w:val="009E5AB2"/>
    <w:rsid w:val="009E6219"/>
    <w:rsid w:val="009F03B3"/>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3C67"/>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7866"/>
    <w:rsid w:val="00A70B07"/>
    <w:rsid w:val="00A723F8"/>
    <w:rsid w:val="00A77CCB"/>
    <w:rsid w:val="00A83D8D"/>
    <w:rsid w:val="00A8446B"/>
    <w:rsid w:val="00A8473F"/>
    <w:rsid w:val="00A862D6"/>
    <w:rsid w:val="00A8715E"/>
    <w:rsid w:val="00A9295B"/>
    <w:rsid w:val="00A93B09"/>
    <w:rsid w:val="00A952D7"/>
    <w:rsid w:val="00A963F7"/>
    <w:rsid w:val="00A96AD8"/>
    <w:rsid w:val="00AA052C"/>
    <w:rsid w:val="00AA1E45"/>
    <w:rsid w:val="00AA4286"/>
    <w:rsid w:val="00AA456B"/>
    <w:rsid w:val="00AA57F5"/>
    <w:rsid w:val="00AA672E"/>
    <w:rsid w:val="00AA6EC9"/>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2A69"/>
    <w:rsid w:val="00AE37E5"/>
    <w:rsid w:val="00AE5EB4"/>
    <w:rsid w:val="00AF0C18"/>
    <w:rsid w:val="00AF47C5"/>
    <w:rsid w:val="00AF5398"/>
    <w:rsid w:val="00B049AF"/>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7293"/>
    <w:rsid w:val="00B50E50"/>
    <w:rsid w:val="00B52120"/>
    <w:rsid w:val="00B54ABC"/>
    <w:rsid w:val="00B56FBE"/>
    <w:rsid w:val="00B60ACF"/>
    <w:rsid w:val="00B62B58"/>
    <w:rsid w:val="00B65149"/>
    <w:rsid w:val="00B66567"/>
    <w:rsid w:val="00B66F52"/>
    <w:rsid w:val="00B66FE5"/>
    <w:rsid w:val="00B72880"/>
    <w:rsid w:val="00B758BF"/>
    <w:rsid w:val="00B77EC8"/>
    <w:rsid w:val="00B827A6"/>
    <w:rsid w:val="00B831CE"/>
    <w:rsid w:val="00B86677"/>
    <w:rsid w:val="00B87131"/>
    <w:rsid w:val="00B939B1"/>
    <w:rsid w:val="00B96D40"/>
    <w:rsid w:val="00B97386"/>
    <w:rsid w:val="00BA263B"/>
    <w:rsid w:val="00BA42B2"/>
    <w:rsid w:val="00BA58D4"/>
    <w:rsid w:val="00BA5B9E"/>
    <w:rsid w:val="00BA7C9A"/>
    <w:rsid w:val="00BB0E1B"/>
    <w:rsid w:val="00BB5F8F"/>
    <w:rsid w:val="00BB657A"/>
    <w:rsid w:val="00BC1A4E"/>
    <w:rsid w:val="00BC5DC7"/>
    <w:rsid w:val="00BC6B8B"/>
    <w:rsid w:val="00BC73D8"/>
    <w:rsid w:val="00BD52D7"/>
    <w:rsid w:val="00BD5AD2"/>
    <w:rsid w:val="00BE22F3"/>
    <w:rsid w:val="00BE5B52"/>
    <w:rsid w:val="00BE7B8D"/>
    <w:rsid w:val="00BF0993"/>
    <w:rsid w:val="00BF10A9"/>
    <w:rsid w:val="00BF1703"/>
    <w:rsid w:val="00BF231C"/>
    <w:rsid w:val="00BF51E5"/>
    <w:rsid w:val="00BF74A6"/>
    <w:rsid w:val="00C013AD"/>
    <w:rsid w:val="00C04904"/>
    <w:rsid w:val="00C056B3"/>
    <w:rsid w:val="00C103E5"/>
    <w:rsid w:val="00C13319"/>
    <w:rsid w:val="00C13EE9"/>
    <w:rsid w:val="00C21540"/>
    <w:rsid w:val="00C21906"/>
    <w:rsid w:val="00C21BFA"/>
    <w:rsid w:val="00C24C8D"/>
    <w:rsid w:val="00C25FE2"/>
    <w:rsid w:val="00C26B53"/>
    <w:rsid w:val="00C279B2"/>
    <w:rsid w:val="00C33E50"/>
    <w:rsid w:val="00C34C20"/>
    <w:rsid w:val="00C35A3E"/>
    <w:rsid w:val="00C42130"/>
    <w:rsid w:val="00C423A4"/>
    <w:rsid w:val="00C423E3"/>
    <w:rsid w:val="00C44BF5"/>
    <w:rsid w:val="00C521D6"/>
    <w:rsid w:val="00C55232"/>
    <w:rsid w:val="00C553A4"/>
    <w:rsid w:val="00C55A06"/>
    <w:rsid w:val="00C55D03"/>
    <w:rsid w:val="00C601BC"/>
    <w:rsid w:val="00C6329F"/>
    <w:rsid w:val="00C63340"/>
    <w:rsid w:val="00C643F9"/>
    <w:rsid w:val="00C64E95"/>
    <w:rsid w:val="00C71372"/>
    <w:rsid w:val="00C72410"/>
    <w:rsid w:val="00C7287F"/>
    <w:rsid w:val="00C7307B"/>
    <w:rsid w:val="00C80CB8"/>
    <w:rsid w:val="00C819F8"/>
    <w:rsid w:val="00C8248C"/>
    <w:rsid w:val="00C84E33"/>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E0C4F"/>
    <w:rsid w:val="00CE30EA"/>
    <w:rsid w:val="00CF048A"/>
    <w:rsid w:val="00CF155A"/>
    <w:rsid w:val="00CF2947"/>
    <w:rsid w:val="00CF686F"/>
    <w:rsid w:val="00CF6E60"/>
    <w:rsid w:val="00CF7BCA"/>
    <w:rsid w:val="00D008FD"/>
    <w:rsid w:val="00D0321C"/>
    <w:rsid w:val="00D035EC"/>
    <w:rsid w:val="00D06AB1"/>
    <w:rsid w:val="00D06FC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52A2"/>
    <w:rsid w:val="00D4162B"/>
    <w:rsid w:val="00D4514F"/>
    <w:rsid w:val="00D451E2"/>
    <w:rsid w:val="00D45E89"/>
    <w:rsid w:val="00D45E8D"/>
    <w:rsid w:val="00D466AE"/>
    <w:rsid w:val="00D4734F"/>
    <w:rsid w:val="00D51BF3"/>
    <w:rsid w:val="00D66846"/>
    <w:rsid w:val="00D675FB"/>
    <w:rsid w:val="00D71F25"/>
    <w:rsid w:val="00D72A9C"/>
    <w:rsid w:val="00D77031"/>
    <w:rsid w:val="00D84941"/>
    <w:rsid w:val="00D84FA1"/>
    <w:rsid w:val="00D851F0"/>
    <w:rsid w:val="00D86DB7"/>
    <w:rsid w:val="00D87BF5"/>
    <w:rsid w:val="00D90721"/>
    <w:rsid w:val="00D926D0"/>
    <w:rsid w:val="00D93030"/>
    <w:rsid w:val="00D950E1"/>
    <w:rsid w:val="00D952A6"/>
    <w:rsid w:val="00D97F99"/>
    <w:rsid w:val="00DA1E08"/>
    <w:rsid w:val="00DA24F8"/>
    <w:rsid w:val="00DA28E8"/>
    <w:rsid w:val="00DA38D3"/>
    <w:rsid w:val="00DA3932"/>
    <w:rsid w:val="00DA3AFC"/>
    <w:rsid w:val="00DA64F8"/>
    <w:rsid w:val="00DA6C15"/>
    <w:rsid w:val="00DB0258"/>
    <w:rsid w:val="00DB38EE"/>
    <w:rsid w:val="00DB498B"/>
    <w:rsid w:val="00DB66CA"/>
    <w:rsid w:val="00DB6BCA"/>
    <w:rsid w:val="00DB6F54"/>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E01138"/>
    <w:rsid w:val="00E02DFB"/>
    <w:rsid w:val="00E030F9"/>
    <w:rsid w:val="00E0311A"/>
    <w:rsid w:val="00E03138"/>
    <w:rsid w:val="00E06404"/>
    <w:rsid w:val="00E11A85"/>
    <w:rsid w:val="00E12495"/>
    <w:rsid w:val="00E15CCD"/>
    <w:rsid w:val="00E202EF"/>
    <w:rsid w:val="00E210B5"/>
    <w:rsid w:val="00E2552F"/>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4313"/>
    <w:rsid w:val="00E74C54"/>
    <w:rsid w:val="00E77A03"/>
    <w:rsid w:val="00E822E8"/>
    <w:rsid w:val="00E82554"/>
    <w:rsid w:val="00E82606"/>
    <w:rsid w:val="00E831C1"/>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1E69"/>
    <w:rsid w:val="00EB2086"/>
    <w:rsid w:val="00EB31ED"/>
    <w:rsid w:val="00EB5EDF"/>
    <w:rsid w:val="00EB60FE"/>
    <w:rsid w:val="00EB74DB"/>
    <w:rsid w:val="00EC5359"/>
    <w:rsid w:val="00EC562A"/>
    <w:rsid w:val="00ED067A"/>
    <w:rsid w:val="00ED2B50"/>
    <w:rsid w:val="00EE0350"/>
    <w:rsid w:val="00EE0719"/>
    <w:rsid w:val="00EE0E80"/>
    <w:rsid w:val="00EE613F"/>
    <w:rsid w:val="00EE7295"/>
    <w:rsid w:val="00EE7869"/>
    <w:rsid w:val="00EF054A"/>
    <w:rsid w:val="00EF3235"/>
    <w:rsid w:val="00EF7E72"/>
    <w:rsid w:val="00F06D37"/>
    <w:rsid w:val="00F07B9D"/>
    <w:rsid w:val="00F11586"/>
    <w:rsid w:val="00F1183B"/>
    <w:rsid w:val="00F11C9F"/>
    <w:rsid w:val="00F12263"/>
    <w:rsid w:val="00F1409D"/>
    <w:rsid w:val="00F14214"/>
    <w:rsid w:val="00F157A9"/>
    <w:rsid w:val="00F16F00"/>
    <w:rsid w:val="00F25BB6"/>
    <w:rsid w:val="00F26B7E"/>
    <w:rsid w:val="00F27A3B"/>
    <w:rsid w:val="00F32780"/>
    <w:rsid w:val="00F33817"/>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E22"/>
    <w:rsid w:val="00F72142"/>
    <w:rsid w:val="00F72AE7"/>
    <w:rsid w:val="00F833BA"/>
    <w:rsid w:val="00F84FD0"/>
    <w:rsid w:val="00F859A8"/>
    <w:rsid w:val="00F86D87"/>
    <w:rsid w:val="00F9108B"/>
    <w:rsid w:val="00F91349"/>
    <w:rsid w:val="00F93A8A"/>
    <w:rsid w:val="00F95248"/>
    <w:rsid w:val="00F956A9"/>
    <w:rsid w:val="00F963ED"/>
    <w:rsid w:val="00F966CF"/>
    <w:rsid w:val="00F96CAE"/>
    <w:rsid w:val="00F97C99"/>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 w:val="06617DDA"/>
    <w:rsid w:val="0F8B0EDA"/>
    <w:rsid w:val="35235609"/>
    <w:rsid w:val="3D2257D9"/>
    <w:rsid w:val="500F28F4"/>
    <w:rsid w:val="50EC50EB"/>
    <w:rsid w:val="6D9F2AB3"/>
    <w:rsid w:val="7187482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uiPriority="0" w:name="toc 8"/>
    <w:lsdException w:uiPriority="0" w:name="toc 9"/>
    <w:lsdException w:qFormat="1" w:unhideWhenUsed="0" w:uiPriority="0" w:semiHidden="0" w:name="Normal Indent"/>
    <w:lsdException w:qFormat="1" w:unhideWhenUsed="0" w:uiPriority="0" w:name="footnote text"/>
    <w:lsdException w:qFormat="1" w:unhideWhenUsed="0" w:uiPriority="0" w:semiHidden="0"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qFormat="1" w:unhideWhenUsed="0" w:uiPriority="0" w:name="table of figures"/>
    <w:lsdException w:uiPriority="99" w:name="envelope address"/>
    <w:lsdException w:uiPriority="99" w:name="envelope return"/>
    <w:lsdException w:qFormat="1" w:unhideWhenUsed="0" w:uiPriority="0"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35"/>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6"/>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37"/>
    <w:qFormat/>
    <w:uiPriority w:val="0"/>
    <w:pPr>
      <w:keepNext/>
      <w:keepLines/>
      <w:spacing w:before="260" w:after="260" w:line="416" w:lineRule="auto"/>
      <w:outlineLvl w:val="2"/>
    </w:pPr>
    <w:rPr>
      <w:b/>
      <w:bCs/>
      <w:sz w:val="32"/>
      <w:szCs w:val="32"/>
    </w:rPr>
  </w:style>
  <w:style w:type="paragraph" w:styleId="5">
    <w:name w:val="heading 4"/>
    <w:basedOn w:val="1"/>
    <w:next w:val="1"/>
    <w:link w:val="38"/>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39"/>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40"/>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41"/>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42"/>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43"/>
    <w:qFormat/>
    <w:uiPriority w:val="0"/>
    <w:pPr>
      <w:keepNext/>
      <w:keepLines/>
      <w:adjustRightInd/>
      <w:spacing w:before="240" w:after="64" w:line="320" w:lineRule="auto"/>
      <w:outlineLvl w:val="8"/>
    </w:pPr>
    <w:rPr>
      <w:rFonts w:ascii="Arial" w:hAnsi="Arial" w:eastAsia="黑体"/>
    </w:rPr>
  </w:style>
  <w:style w:type="character" w:default="1" w:styleId="29">
    <w:name w:val="Default Paragraph Font"/>
    <w:semiHidden/>
    <w:unhideWhenUsed/>
    <w:qFormat/>
    <w:uiPriority w:val="1"/>
  </w:style>
  <w:style w:type="table" w:default="1" w:styleId="27">
    <w:name w:val="Normal Table"/>
    <w:semiHidden/>
    <w:unhideWhenUsed/>
    <w:qFormat/>
    <w:uiPriority w:val="99"/>
    <w:tblPr>
      <w:tblCellMar>
        <w:top w:w="0" w:type="dxa"/>
        <w:left w:w="108" w:type="dxa"/>
        <w:bottom w:w="0" w:type="dxa"/>
        <w:right w:w="108" w:type="dxa"/>
      </w:tblCellMar>
    </w:tblPr>
  </w:style>
  <w:style w:type="paragraph" w:styleId="11">
    <w:name w:val="toc 7"/>
    <w:basedOn w:val="1"/>
    <w:next w:val="1"/>
    <w:autoRedefine/>
    <w:unhideWhenUsed/>
    <w:qFormat/>
    <w:uiPriority w:val="39"/>
    <w:pPr>
      <w:tabs>
        <w:tab w:val="right" w:leader="dot" w:pos="9344"/>
      </w:tabs>
      <w:spacing w:line="300" w:lineRule="exact"/>
      <w:ind w:left="1259"/>
    </w:pPr>
    <w:rPr>
      <w:rFonts w:ascii="宋体"/>
    </w:rPr>
  </w:style>
  <w:style w:type="paragraph" w:styleId="12">
    <w:name w:val="Normal Indent"/>
    <w:basedOn w:val="1"/>
    <w:qFormat/>
    <w:uiPriority w:val="0"/>
    <w:pPr>
      <w:ind w:firstLine="420"/>
    </w:pPr>
  </w:style>
  <w:style w:type="paragraph" w:styleId="13">
    <w:name w:val="annotation text"/>
    <w:basedOn w:val="1"/>
    <w:link w:val="231"/>
    <w:qFormat/>
    <w:uiPriority w:val="0"/>
    <w:pPr>
      <w:jc w:val="left"/>
    </w:pPr>
  </w:style>
  <w:style w:type="paragraph" w:styleId="14">
    <w:name w:val="Body Text"/>
    <w:basedOn w:val="1"/>
    <w:link w:val="87"/>
    <w:qFormat/>
    <w:uiPriority w:val="0"/>
    <w:pPr>
      <w:spacing w:after="120"/>
    </w:pPr>
  </w:style>
  <w:style w:type="paragraph" w:styleId="15">
    <w:name w:val="toc 5"/>
    <w:basedOn w:val="1"/>
    <w:next w:val="1"/>
    <w:autoRedefine/>
    <w:unhideWhenUsed/>
    <w:qFormat/>
    <w:uiPriority w:val="39"/>
    <w:pPr>
      <w:ind w:left="839"/>
    </w:pPr>
    <w:rPr>
      <w:rFonts w:ascii="宋体"/>
    </w:rPr>
  </w:style>
  <w:style w:type="paragraph" w:styleId="16">
    <w:name w:val="toc 3"/>
    <w:basedOn w:val="1"/>
    <w:next w:val="1"/>
    <w:autoRedefine/>
    <w:unhideWhenUsed/>
    <w:qFormat/>
    <w:uiPriority w:val="39"/>
    <w:pPr>
      <w:spacing w:line="300" w:lineRule="exact"/>
      <w:ind w:left="420"/>
    </w:pPr>
    <w:rPr>
      <w:rFonts w:ascii="宋体"/>
    </w:rPr>
  </w:style>
  <w:style w:type="paragraph" w:styleId="17">
    <w:name w:val="Balloon Text"/>
    <w:basedOn w:val="1"/>
    <w:link w:val="46"/>
    <w:semiHidden/>
    <w:unhideWhenUsed/>
    <w:qFormat/>
    <w:uiPriority w:val="99"/>
    <w:rPr>
      <w:sz w:val="18"/>
      <w:szCs w:val="18"/>
    </w:rPr>
  </w:style>
  <w:style w:type="paragraph" w:styleId="18">
    <w:name w:val="footer"/>
    <w:basedOn w:val="1"/>
    <w:link w:val="45"/>
    <w:qFormat/>
    <w:uiPriority w:val="99"/>
    <w:pPr>
      <w:tabs>
        <w:tab w:val="center" w:pos="4153"/>
        <w:tab w:val="right" w:pos="8306"/>
      </w:tabs>
      <w:adjustRightInd/>
      <w:snapToGrid w:val="0"/>
      <w:spacing w:line="240" w:lineRule="auto"/>
      <w:jc w:val="right"/>
    </w:pPr>
    <w:rPr>
      <w:rFonts w:ascii="宋体"/>
      <w:sz w:val="18"/>
      <w:szCs w:val="18"/>
    </w:rPr>
  </w:style>
  <w:style w:type="paragraph" w:styleId="19">
    <w:name w:val="header"/>
    <w:basedOn w:val="1"/>
    <w:link w:val="44"/>
    <w:qFormat/>
    <w:uiPriority w:val="99"/>
    <w:pPr>
      <w:tabs>
        <w:tab w:val="center" w:pos="4153"/>
        <w:tab w:val="right" w:pos="8306"/>
      </w:tabs>
      <w:adjustRightInd/>
      <w:snapToGrid w:val="0"/>
      <w:jc w:val="center"/>
    </w:pPr>
    <w:rPr>
      <w:sz w:val="18"/>
      <w:szCs w:val="18"/>
    </w:rPr>
  </w:style>
  <w:style w:type="paragraph" w:styleId="20">
    <w:name w:val="toc 1"/>
    <w:basedOn w:val="1"/>
    <w:next w:val="1"/>
    <w:autoRedefine/>
    <w:unhideWhenUsed/>
    <w:qFormat/>
    <w:uiPriority w:val="39"/>
    <w:rPr>
      <w:rFonts w:ascii="宋体"/>
    </w:rPr>
  </w:style>
  <w:style w:type="paragraph" w:styleId="21">
    <w:name w:val="toc 4"/>
    <w:basedOn w:val="1"/>
    <w:next w:val="1"/>
    <w:autoRedefine/>
    <w:unhideWhenUsed/>
    <w:qFormat/>
    <w:uiPriority w:val="39"/>
    <w:pPr>
      <w:tabs>
        <w:tab w:val="right" w:leader="dot" w:pos="9344"/>
      </w:tabs>
      <w:spacing w:line="300" w:lineRule="exact"/>
      <w:ind w:left="629"/>
    </w:pPr>
    <w:rPr>
      <w:rFonts w:ascii="宋体"/>
    </w:rPr>
  </w:style>
  <w:style w:type="paragraph" w:styleId="22">
    <w:name w:val="footnote text"/>
    <w:basedOn w:val="1"/>
    <w:next w:val="1"/>
    <w:link w:val="100"/>
    <w:semiHidden/>
    <w:qFormat/>
    <w:uiPriority w:val="0"/>
    <w:pPr>
      <w:adjustRightInd/>
      <w:snapToGrid w:val="0"/>
      <w:spacing w:line="300" w:lineRule="exact"/>
      <w:ind w:left="400" w:leftChars="200" w:hanging="200" w:hangingChars="200"/>
      <w:jc w:val="left"/>
    </w:pPr>
    <w:rPr>
      <w:rFonts w:ascii="宋体"/>
      <w:sz w:val="18"/>
      <w:szCs w:val="18"/>
    </w:rPr>
  </w:style>
  <w:style w:type="paragraph" w:styleId="23">
    <w:name w:val="toc 6"/>
    <w:basedOn w:val="1"/>
    <w:next w:val="1"/>
    <w:autoRedefine/>
    <w:unhideWhenUsed/>
    <w:qFormat/>
    <w:uiPriority w:val="39"/>
    <w:pPr>
      <w:spacing w:line="300" w:lineRule="exact"/>
      <w:ind w:left="1049"/>
    </w:pPr>
    <w:rPr>
      <w:rFonts w:ascii="宋体"/>
    </w:rPr>
  </w:style>
  <w:style w:type="paragraph" w:styleId="24">
    <w:name w:val="table of figures"/>
    <w:basedOn w:val="1"/>
    <w:next w:val="1"/>
    <w:semiHidden/>
    <w:qFormat/>
    <w:uiPriority w:val="0"/>
    <w:pPr>
      <w:adjustRightInd/>
      <w:spacing w:line="240" w:lineRule="auto"/>
      <w:jc w:val="left"/>
    </w:pPr>
    <w:rPr>
      <w:szCs w:val="24"/>
    </w:rPr>
  </w:style>
  <w:style w:type="paragraph" w:styleId="25">
    <w:name w:val="toc 2"/>
    <w:basedOn w:val="1"/>
    <w:next w:val="1"/>
    <w:autoRedefine/>
    <w:unhideWhenUsed/>
    <w:qFormat/>
    <w:uiPriority w:val="39"/>
    <w:pPr>
      <w:tabs>
        <w:tab w:val="right" w:leader="dot" w:pos="9344"/>
      </w:tabs>
      <w:spacing w:line="300" w:lineRule="exact"/>
      <w:ind w:left="210"/>
    </w:pPr>
    <w:rPr>
      <w:rFonts w:ascii="宋体"/>
    </w:rPr>
  </w:style>
  <w:style w:type="paragraph" w:styleId="26">
    <w:name w:val="Title"/>
    <w:basedOn w:val="1"/>
    <w:link w:val="49"/>
    <w:qFormat/>
    <w:uiPriority w:val="0"/>
    <w:pPr>
      <w:spacing w:before="240" w:after="60"/>
      <w:jc w:val="center"/>
      <w:outlineLvl w:val="0"/>
    </w:pPr>
    <w:rPr>
      <w:rFonts w:ascii="Arial" w:hAnsi="Arial" w:cs="Arial"/>
      <w:b/>
      <w:bCs/>
      <w:sz w:val="32"/>
      <w:szCs w:val="32"/>
    </w:rPr>
  </w:style>
  <w:style w:type="table" w:styleId="28">
    <w:name w:val="Table Grid"/>
    <w:basedOn w:val="27"/>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30">
    <w:name w:val="Strong"/>
    <w:qFormat/>
    <w:uiPriority w:val="22"/>
    <w:rPr>
      <w:b/>
      <w:bCs/>
    </w:rPr>
  </w:style>
  <w:style w:type="character" w:styleId="31">
    <w:name w:val="page number"/>
    <w:qFormat/>
    <w:uiPriority w:val="0"/>
    <w:rPr>
      <w:rFonts w:ascii="宋体" w:hAnsi="Times New Roman" w:eastAsia="宋体"/>
      <w:sz w:val="18"/>
    </w:rPr>
  </w:style>
  <w:style w:type="character" w:styleId="32">
    <w:name w:val="Emphasis"/>
    <w:qFormat/>
    <w:uiPriority w:val="20"/>
    <w:rPr>
      <w:i/>
      <w:iCs/>
    </w:rPr>
  </w:style>
  <w:style w:type="character" w:styleId="33">
    <w:name w:val="Hyperlink"/>
    <w:qFormat/>
    <w:uiPriority w:val="99"/>
    <w:rPr>
      <w:rFonts w:ascii="宋体" w:hAnsi="Times New Roman" w:eastAsia="宋体"/>
      <w:color w:val="auto"/>
      <w:spacing w:val="0"/>
      <w:w w:val="100"/>
      <w:position w:val="0"/>
      <w:sz w:val="21"/>
      <w:u w:val="none"/>
      <w:vertAlign w:val="baseline"/>
    </w:rPr>
  </w:style>
  <w:style w:type="character" w:styleId="34">
    <w:name w:val="footnote reference"/>
    <w:semiHidden/>
    <w:qFormat/>
    <w:uiPriority w:val="0"/>
    <w:rPr>
      <w:rFonts w:ascii="宋体" w:hAnsi="宋体" w:eastAsia="宋体" w:cs="Times New Roman"/>
      <w:spacing w:val="0"/>
      <w:sz w:val="18"/>
      <w:vertAlign w:val="superscript"/>
    </w:rPr>
  </w:style>
  <w:style w:type="character" w:customStyle="1" w:styleId="35">
    <w:name w:val="标题 1 Char"/>
    <w:link w:val="2"/>
    <w:qFormat/>
    <w:uiPriority w:val="0"/>
    <w:rPr>
      <w:b/>
      <w:bCs/>
      <w:kern w:val="44"/>
      <w:sz w:val="44"/>
      <w:szCs w:val="44"/>
    </w:rPr>
  </w:style>
  <w:style w:type="character" w:customStyle="1" w:styleId="36">
    <w:name w:val="标题 2 Char"/>
    <w:link w:val="3"/>
    <w:qFormat/>
    <w:uiPriority w:val="0"/>
    <w:rPr>
      <w:rFonts w:ascii="Arial" w:hAnsi="Arial" w:eastAsia="黑体"/>
      <w:b/>
      <w:bCs/>
      <w:kern w:val="2"/>
      <w:sz w:val="32"/>
      <w:szCs w:val="32"/>
    </w:rPr>
  </w:style>
  <w:style w:type="character" w:customStyle="1" w:styleId="37">
    <w:name w:val="标题 3 Char"/>
    <w:link w:val="4"/>
    <w:qFormat/>
    <w:uiPriority w:val="0"/>
    <w:rPr>
      <w:b/>
      <w:bCs/>
      <w:kern w:val="2"/>
      <w:sz w:val="32"/>
      <w:szCs w:val="32"/>
    </w:rPr>
  </w:style>
  <w:style w:type="character" w:customStyle="1" w:styleId="38">
    <w:name w:val="标题 4 Char"/>
    <w:link w:val="5"/>
    <w:qFormat/>
    <w:uiPriority w:val="0"/>
    <w:rPr>
      <w:rFonts w:ascii="Arial" w:hAnsi="Arial" w:eastAsia="黑体"/>
      <w:b/>
      <w:bCs/>
      <w:kern w:val="2"/>
      <w:sz w:val="28"/>
      <w:szCs w:val="28"/>
    </w:rPr>
  </w:style>
  <w:style w:type="character" w:customStyle="1" w:styleId="39">
    <w:name w:val="标题 5 Char"/>
    <w:link w:val="6"/>
    <w:qFormat/>
    <w:uiPriority w:val="0"/>
    <w:rPr>
      <w:b/>
      <w:bCs/>
      <w:kern w:val="2"/>
      <w:sz w:val="28"/>
      <w:szCs w:val="28"/>
    </w:rPr>
  </w:style>
  <w:style w:type="character" w:customStyle="1" w:styleId="40">
    <w:name w:val="标题 6 Char"/>
    <w:link w:val="7"/>
    <w:qFormat/>
    <w:uiPriority w:val="0"/>
    <w:rPr>
      <w:rFonts w:ascii="Arial" w:hAnsi="Arial" w:eastAsia="黑体"/>
      <w:b/>
      <w:bCs/>
      <w:kern w:val="2"/>
      <w:sz w:val="24"/>
      <w:szCs w:val="24"/>
    </w:rPr>
  </w:style>
  <w:style w:type="character" w:customStyle="1" w:styleId="41">
    <w:name w:val="标题 7 Char"/>
    <w:link w:val="8"/>
    <w:qFormat/>
    <w:uiPriority w:val="0"/>
    <w:rPr>
      <w:b/>
      <w:bCs/>
      <w:kern w:val="2"/>
      <w:sz w:val="24"/>
      <w:szCs w:val="24"/>
    </w:rPr>
  </w:style>
  <w:style w:type="character" w:customStyle="1" w:styleId="42">
    <w:name w:val="标题 8 Char"/>
    <w:link w:val="9"/>
    <w:qFormat/>
    <w:uiPriority w:val="0"/>
    <w:rPr>
      <w:rFonts w:ascii="Arial" w:hAnsi="Arial" w:eastAsia="黑体"/>
      <w:kern w:val="2"/>
      <w:sz w:val="24"/>
      <w:szCs w:val="24"/>
    </w:rPr>
  </w:style>
  <w:style w:type="character" w:customStyle="1" w:styleId="43">
    <w:name w:val="标题 9 Char"/>
    <w:link w:val="10"/>
    <w:qFormat/>
    <w:uiPriority w:val="0"/>
    <w:rPr>
      <w:rFonts w:ascii="Arial" w:hAnsi="Arial" w:eastAsia="黑体"/>
      <w:kern w:val="2"/>
      <w:sz w:val="21"/>
      <w:szCs w:val="21"/>
    </w:rPr>
  </w:style>
  <w:style w:type="character" w:customStyle="1" w:styleId="44">
    <w:name w:val="页眉 Char"/>
    <w:link w:val="19"/>
    <w:qFormat/>
    <w:uiPriority w:val="99"/>
    <w:rPr>
      <w:kern w:val="2"/>
      <w:sz w:val="18"/>
      <w:szCs w:val="18"/>
    </w:rPr>
  </w:style>
  <w:style w:type="character" w:customStyle="1" w:styleId="45">
    <w:name w:val="页脚 Char"/>
    <w:link w:val="18"/>
    <w:qFormat/>
    <w:uiPriority w:val="99"/>
    <w:rPr>
      <w:rFonts w:ascii="宋体"/>
      <w:kern w:val="2"/>
      <w:sz w:val="18"/>
      <w:szCs w:val="18"/>
    </w:rPr>
  </w:style>
  <w:style w:type="character" w:customStyle="1" w:styleId="46">
    <w:name w:val="批注框文本 Char"/>
    <w:link w:val="17"/>
    <w:semiHidden/>
    <w:qFormat/>
    <w:uiPriority w:val="99"/>
    <w:rPr>
      <w:kern w:val="2"/>
      <w:sz w:val="18"/>
      <w:szCs w:val="18"/>
    </w:rPr>
  </w:style>
  <w:style w:type="paragraph" w:styleId="47">
    <w:name w:val="Quote"/>
    <w:basedOn w:val="1"/>
    <w:next w:val="1"/>
    <w:link w:val="48"/>
    <w:qFormat/>
    <w:uiPriority w:val="29"/>
    <w:rPr>
      <w:i/>
      <w:iCs/>
      <w:color w:val="000000"/>
    </w:rPr>
  </w:style>
  <w:style w:type="character" w:customStyle="1" w:styleId="48">
    <w:name w:val="引用 Char"/>
    <w:link w:val="47"/>
    <w:qFormat/>
    <w:uiPriority w:val="29"/>
    <w:rPr>
      <w:i/>
      <w:iCs/>
      <w:color w:val="000000"/>
      <w:kern w:val="2"/>
      <w:sz w:val="21"/>
      <w:szCs w:val="21"/>
    </w:rPr>
  </w:style>
  <w:style w:type="character" w:customStyle="1" w:styleId="49">
    <w:name w:val="标题 Char"/>
    <w:link w:val="26"/>
    <w:qFormat/>
    <w:uiPriority w:val="0"/>
    <w:rPr>
      <w:rFonts w:ascii="Arial" w:hAnsi="Arial" w:cs="Arial"/>
      <w:b/>
      <w:bCs/>
      <w:kern w:val="2"/>
      <w:sz w:val="32"/>
      <w:szCs w:val="32"/>
    </w:rPr>
  </w:style>
  <w:style w:type="paragraph" w:customStyle="1" w:styleId="50">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1">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2">
    <w:name w:val="标准文件_页脚偶数页"/>
    <w:qFormat/>
    <w:uiPriority w:val="0"/>
    <w:pPr>
      <w:ind w:left="198"/>
    </w:pPr>
    <w:rPr>
      <w:rFonts w:ascii="宋体" w:hAnsi="Times New Roman" w:eastAsia="宋体" w:cs="Times New Roman"/>
      <w:sz w:val="18"/>
      <w:lang w:val="en-US" w:eastAsia="zh-CN" w:bidi="ar-SA"/>
    </w:rPr>
  </w:style>
  <w:style w:type="paragraph" w:customStyle="1" w:styleId="53">
    <w:name w:val="标准文件_页脚奇数页"/>
    <w:qFormat/>
    <w:uiPriority w:val="0"/>
    <w:pPr>
      <w:ind w:right="227"/>
      <w:jc w:val="right"/>
    </w:pPr>
    <w:rPr>
      <w:rFonts w:ascii="宋体" w:hAnsi="Times New Roman" w:eastAsia="宋体" w:cs="Times New Roman"/>
      <w:sz w:val="18"/>
      <w:lang w:val="en-US" w:eastAsia="zh-CN" w:bidi="ar-SA"/>
    </w:rPr>
  </w:style>
  <w:style w:type="paragraph" w:customStyle="1" w:styleId="54">
    <w:name w:val="标准书眉一"/>
    <w:qFormat/>
    <w:uiPriority w:val="0"/>
    <w:pPr>
      <w:jc w:val="both"/>
    </w:pPr>
    <w:rPr>
      <w:rFonts w:ascii="Times New Roman" w:hAnsi="Times New Roman" w:eastAsia="宋体" w:cs="Times New Roman"/>
      <w:lang w:val="en-US" w:eastAsia="zh-CN" w:bidi="ar-SA"/>
    </w:rPr>
  </w:style>
  <w:style w:type="paragraph" w:customStyle="1" w:styleId="55">
    <w:name w:val="标准文件_ICS"/>
    <w:basedOn w:val="1"/>
    <w:qFormat/>
    <w:uiPriority w:val="0"/>
    <w:pPr>
      <w:spacing w:line="0" w:lineRule="atLeast"/>
    </w:pPr>
    <w:rPr>
      <w:rFonts w:ascii="黑体" w:hAnsi="宋体" w:eastAsia="黑体"/>
    </w:rPr>
  </w:style>
  <w:style w:type="paragraph" w:customStyle="1" w:styleId="56">
    <w:name w:val="标准文件_标准正文"/>
    <w:basedOn w:val="1"/>
    <w:next w:val="57"/>
    <w:qFormat/>
    <w:uiPriority w:val="0"/>
    <w:pPr>
      <w:snapToGrid w:val="0"/>
      <w:ind w:firstLine="200" w:firstLineChars="200"/>
    </w:pPr>
    <w:rPr>
      <w:kern w:val="0"/>
    </w:rPr>
  </w:style>
  <w:style w:type="paragraph" w:customStyle="1" w:styleId="57">
    <w:name w:val="标准文件_段"/>
    <w:link w:val="185"/>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58">
    <w:name w:val="标准文件_版本"/>
    <w:basedOn w:val="56"/>
    <w:qFormat/>
    <w:uiPriority w:val="0"/>
    <w:pPr>
      <w:adjustRightInd/>
      <w:snapToGrid/>
      <w:ind w:firstLine="0" w:firstLineChars="0"/>
    </w:pPr>
    <w:rPr>
      <w:rFonts w:ascii="宋体" w:hAnsi="宋体"/>
      <w:kern w:val="2"/>
    </w:rPr>
  </w:style>
  <w:style w:type="paragraph" w:customStyle="1" w:styleId="59">
    <w:name w:val="标准文件_标准部门"/>
    <w:basedOn w:val="1"/>
    <w:qFormat/>
    <w:uiPriority w:val="0"/>
    <w:pPr>
      <w:jc w:val="center"/>
    </w:pPr>
    <w:rPr>
      <w:rFonts w:ascii="黑体" w:eastAsia="黑体"/>
      <w:kern w:val="0"/>
      <w:sz w:val="44"/>
    </w:rPr>
  </w:style>
  <w:style w:type="paragraph" w:customStyle="1" w:styleId="60">
    <w:name w:val="标准文件_标准代替"/>
    <w:basedOn w:val="1"/>
    <w:next w:val="1"/>
    <w:qFormat/>
    <w:uiPriority w:val="0"/>
    <w:pPr>
      <w:spacing w:line="310" w:lineRule="exact"/>
      <w:jc w:val="right"/>
    </w:pPr>
    <w:rPr>
      <w:rFonts w:ascii="宋体" w:hAnsi="宋体"/>
      <w:kern w:val="0"/>
    </w:rPr>
  </w:style>
  <w:style w:type="paragraph" w:customStyle="1" w:styleId="61">
    <w:name w:val="标准文件_标准名称标题"/>
    <w:basedOn w:val="1"/>
    <w:next w:val="1"/>
    <w:qFormat/>
    <w:uiPriority w:val="0"/>
    <w:pPr>
      <w:widowControl/>
      <w:shd w:val="clear" w:color="FFFFFF" w:fill="FFFFFF"/>
      <w:adjustRightInd/>
      <w:spacing w:before="640" w:after="100"/>
      <w:jc w:val="center"/>
    </w:pPr>
    <w:rPr>
      <w:rFonts w:ascii="黑体" w:eastAsia="黑体"/>
      <w:kern w:val="0"/>
      <w:sz w:val="32"/>
    </w:rPr>
  </w:style>
  <w:style w:type="paragraph" w:customStyle="1" w:styleId="62">
    <w:name w:val="标准文件_页眉奇数页"/>
    <w:next w:val="1"/>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3">
    <w:name w:val="标准文件_页眉偶数页"/>
    <w:basedOn w:val="62"/>
    <w:next w:val="1"/>
    <w:qFormat/>
    <w:uiPriority w:val="0"/>
    <w:pPr>
      <w:jc w:val="left"/>
    </w:pPr>
  </w:style>
  <w:style w:type="paragraph" w:customStyle="1" w:styleId="64">
    <w:name w:val="标准文件_参考文献标题"/>
    <w:basedOn w:val="1"/>
    <w:next w:val="1"/>
    <w:qFormat/>
    <w:uiPriority w:val="0"/>
    <w:pPr>
      <w:widowControl/>
      <w:shd w:val="clear" w:color="FFFFFF" w:fill="FFFFFF"/>
      <w:adjustRightInd/>
      <w:spacing w:before="560" w:after="50" w:afterLines="50" w:line="240" w:lineRule="auto"/>
      <w:jc w:val="center"/>
      <w:outlineLvl w:val="0"/>
    </w:pPr>
    <w:rPr>
      <w:rFonts w:ascii="黑体" w:eastAsia="黑体"/>
      <w:kern w:val="0"/>
    </w:rPr>
  </w:style>
  <w:style w:type="paragraph" w:customStyle="1" w:styleId="65">
    <w:name w:val="标准文件_参考文献条目"/>
    <w:qFormat/>
    <w:uiPriority w:val="0"/>
    <w:pPr>
      <w:numPr>
        <w:ilvl w:val="0"/>
        <w:numId w:val="1"/>
      </w:numPr>
    </w:pPr>
    <w:rPr>
      <w:rFonts w:ascii="宋体" w:hAnsi="Times New Roman" w:eastAsia="宋体" w:cs="Times New Roman"/>
      <w:lang w:val="en-US" w:eastAsia="zh-CN" w:bidi="ar-SA"/>
    </w:rPr>
  </w:style>
  <w:style w:type="paragraph" w:customStyle="1" w:styleId="66">
    <w:name w:val="标准文件_二级条标题"/>
    <w:next w:val="57"/>
    <w:qFormat/>
    <w:uiPriority w:val="0"/>
    <w:pPr>
      <w:widowControl w:val="0"/>
      <w:numPr>
        <w:ilvl w:val="3"/>
        <w:numId w:val="2"/>
      </w:numPr>
      <w:spacing w:before="50" w:beforeLines="50" w:after="50" w:afterLines="50"/>
      <w:jc w:val="both"/>
      <w:outlineLvl w:val="2"/>
    </w:pPr>
    <w:rPr>
      <w:rFonts w:ascii="黑体" w:hAnsi="Times New Roman" w:eastAsia="黑体" w:cs="Times New Roman"/>
      <w:sz w:val="21"/>
      <w:lang w:val="en-US" w:eastAsia="zh-CN" w:bidi="ar-SA"/>
    </w:rPr>
  </w:style>
  <w:style w:type="character" w:customStyle="1" w:styleId="67">
    <w:name w:val="标准文件_发布"/>
    <w:qFormat/>
    <w:uiPriority w:val="0"/>
    <w:rPr>
      <w:rFonts w:ascii="黑体" w:eastAsia="黑体"/>
      <w:spacing w:val="0"/>
      <w:w w:val="100"/>
      <w:position w:val="3"/>
      <w:sz w:val="28"/>
    </w:rPr>
  </w:style>
  <w:style w:type="paragraph" w:customStyle="1" w:styleId="68">
    <w:name w:val="标准文件_方框数字列项"/>
    <w:basedOn w:val="57"/>
    <w:qFormat/>
    <w:uiPriority w:val="0"/>
    <w:pPr>
      <w:numPr>
        <w:ilvl w:val="0"/>
        <w:numId w:val="3"/>
      </w:numPr>
      <w:ind w:firstLine="0" w:firstLineChars="0"/>
    </w:pPr>
  </w:style>
  <w:style w:type="paragraph" w:customStyle="1" w:styleId="69">
    <w:name w:val="标准文件_封面标准编号"/>
    <w:basedOn w:val="1"/>
    <w:next w:val="60"/>
    <w:qFormat/>
    <w:uiPriority w:val="0"/>
    <w:pPr>
      <w:spacing w:line="310" w:lineRule="exact"/>
      <w:jc w:val="right"/>
    </w:pPr>
    <w:rPr>
      <w:rFonts w:ascii="黑体" w:eastAsia="黑体"/>
      <w:kern w:val="0"/>
      <w:sz w:val="28"/>
    </w:rPr>
  </w:style>
  <w:style w:type="paragraph" w:customStyle="1" w:styleId="70">
    <w:name w:val="标准文件_封面标准分类号"/>
    <w:basedOn w:val="1"/>
    <w:qFormat/>
    <w:uiPriority w:val="0"/>
    <w:rPr>
      <w:rFonts w:ascii="黑体" w:eastAsia="黑体"/>
      <w:b/>
      <w:kern w:val="0"/>
      <w:sz w:val="28"/>
    </w:rPr>
  </w:style>
  <w:style w:type="paragraph" w:customStyle="1" w:styleId="71">
    <w:name w:val="标准文件_封面标准名称"/>
    <w:basedOn w:val="1"/>
    <w:qFormat/>
    <w:uiPriority w:val="0"/>
    <w:pPr>
      <w:spacing w:line="240" w:lineRule="auto"/>
      <w:jc w:val="center"/>
    </w:pPr>
    <w:rPr>
      <w:rFonts w:ascii="黑体" w:eastAsia="黑体"/>
      <w:kern w:val="0"/>
      <w:sz w:val="52"/>
    </w:rPr>
  </w:style>
  <w:style w:type="paragraph" w:customStyle="1" w:styleId="72">
    <w:name w:val="标准文件_封面标准英文名称"/>
    <w:basedOn w:val="1"/>
    <w:qFormat/>
    <w:uiPriority w:val="0"/>
    <w:pPr>
      <w:spacing w:line="240" w:lineRule="auto"/>
      <w:jc w:val="center"/>
    </w:pPr>
    <w:rPr>
      <w:rFonts w:ascii="黑体" w:eastAsia="黑体"/>
      <w:b/>
      <w:sz w:val="28"/>
    </w:rPr>
  </w:style>
  <w:style w:type="paragraph" w:customStyle="1" w:styleId="73">
    <w:name w:val="标准文件_封面发布日期"/>
    <w:basedOn w:val="1"/>
    <w:qFormat/>
    <w:uiPriority w:val="0"/>
    <w:pPr>
      <w:spacing w:line="310" w:lineRule="exact"/>
    </w:pPr>
    <w:rPr>
      <w:rFonts w:ascii="黑体" w:eastAsia="黑体"/>
      <w:kern w:val="0"/>
      <w:sz w:val="28"/>
    </w:rPr>
  </w:style>
  <w:style w:type="paragraph" w:customStyle="1" w:styleId="74">
    <w:name w:val="标准文件_封面密级"/>
    <w:basedOn w:val="1"/>
    <w:qFormat/>
    <w:uiPriority w:val="0"/>
    <w:rPr>
      <w:rFonts w:eastAsia="黑体"/>
      <w:sz w:val="32"/>
    </w:rPr>
  </w:style>
  <w:style w:type="paragraph" w:customStyle="1" w:styleId="75">
    <w:name w:val="标准文件_封面实施日期"/>
    <w:basedOn w:val="1"/>
    <w:qFormat/>
    <w:uiPriority w:val="0"/>
    <w:pPr>
      <w:spacing w:line="310" w:lineRule="exact"/>
      <w:jc w:val="right"/>
    </w:pPr>
    <w:rPr>
      <w:rFonts w:ascii="黑体" w:eastAsia="黑体"/>
      <w:sz w:val="28"/>
    </w:rPr>
  </w:style>
  <w:style w:type="paragraph" w:customStyle="1" w:styleId="76">
    <w:name w:val="标准文件_封面抬头"/>
    <w:basedOn w:val="57"/>
    <w:qFormat/>
    <w:uiPriority w:val="0"/>
    <w:pPr>
      <w:adjustRightInd w:val="0"/>
      <w:spacing w:line="800" w:lineRule="exact"/>
      <w:ind w:firstLine="0" w:firstLineChars="0"/>
      <w:jc w:val="distribute"/>
    </w:pPr>
    <w:rPr>
      <w:rFonts w:ascii="黑体" w:eastAsia="黑体"/>
      <w:b/>
      <w:sz w:val="64"/>
    </w:rPr>
  </w:style>
  <w:style w:type="paragraph" w:customStyle="1" w:styleId="77">
    <w:name w:val="标准文件_附录标识"/>
    <w:next w:val="57"/>
    <w:qFormat/>
    <w:uiPriority w:val="0"/>
    <w:pPr>
      <w:numPr>
        <w:ilvl w:val="0"/>
        <w:numId w:val="4"/>
      </w:numPr>
      <w:shd w:val="clear" w:color="FFFFFF" w:fill="FFFFFF"/>
      <w:tabs>
        <w:tab w:val="left" w:pos="6406"/>
      </w:tabs>
      <w:spacing w:before="560" w:after="50" w:afterLines="50"/>
      <w:jc w:val="center"/>
      <w:outlineLvl w:val="0"/>
    </w:pPr>
    <w:rPr>
      <w:rFonts w:ascii="黑体" w:hAnsi="Times New Roman" w:eastAsia="黑体" w:cs="Times New Roman"/>
      <w:sz w:val="21"/>
      <w:lang w:val="en-US" w:eastAsia="zh-CN" w:bidi="ar-SA"/>
    </w:rPr>
  </w:style>
  <w:style w:type="paragraph" w:customStyle="1" w:styleId="78">
    <w:name w:val="标准文件_附录表标题"/>
    <w:next w:val="57"/>
    <w:qFormat/>
    <w:uiPriority w:val="0"/>
    <w:pPr>
      <w:numPr>
        <w:ilvl w:val="1"/>
        <w:numId w:val="5"/>
      </w:numPr>
      <w:adjustRightInd w:val="0"/>
      <w:snapToGrid w:val="0"/>
      <w:spacing w:before="50" w:beforeLines="50" w:after="50" w:afterLines="50"/>
      <w:jc w:val="center"/>
      <w:textAlignment w:val="baseline"/>
    </w:pPr>
    <w:rPr>
      <w:rFonts w:ascii="黑体" w:hAnsi="Times New Roman" w:eastAsia="黑体" w:cs="Times New Roman"/>
      <w:kern w:val="21"/>
      <w:sz w:val="21"/>
      <w:lang w:val="en-US" w:eastAsia="zh-CN" w:bidi="ar-SA"/>
    </w:rPr>
  </w:style>
  <w:style w:type="paragraph" w:customStyle="1" w:styleId="79">
    <w:name w:val="标准文件_附录一级条标题"/>
    <w:next w:val="57"/>
    <w:qFormat/>
    <w:uiPriority w:val="0"/>
    <w:pPr>
      <w:widowControl w:val="0"/>
      <w:numPr>
        <w:ilvl w:val="1"/>
        <w:numId w:val="4"/>
      </w:numPr>
      <w:spacing w:before="50" w:beforeLines="50" w:after="50" w:afterLines="50"/>
      <w:jc w:val="both"/>
      <w:outlineLvl w:val="2"/>
    </w:pPr>
    <w:rPr>
      <w:rFonts w:ascii="黑体" w:hAnsi="Times New Roman" w:eastAsia="黑体" w:cs="Times New Roman"/>
      <w:kern w:val="21"/>
      <w:sz w:val="21"/>
      <w:lang w:val="en-US" w:eastAsia="zh-CN" w:bidi="ar-SA"/>
    </w:rPr>
  </w:style>
  <w:style w:type="paragraph" w:customStyle="1" w:styleId="80">
    <w:name w:val="标准文件_附录二级条标题"/>
    <w:basedOn w:val="79"/>
    <w:next w:val="57"/>
    <w:qFormat/>
    <w:uiPriority w:val="0"/>
    <w:pPr>
      <w:widowControl/>
      <w:numPr>
        <w:ilvl w:val="2"/>
      </w:numPr>
      <w:wordWrap w:val="0"/>
      <w:overflowPunct w:val="0"/>
      <w:autoSpaceDE w:val="0"/>
      <w:autoSpaceDN w:val="0"/>
      <w:textAlignment w:val="baseline"/>
      <w:outlineLvl w:val="3"/>
    </w:pPr>
  </w:style>
  <w:style w:type="paragraph" w:customStyle="1" w:styleId="81">
    <w:name w:val="标准文件_附录公式"/>
    <w:basedOn w:val="56"/>
    <w:next w:val="56"/>
    <w:qFormat/>
    <w:uiPriority w:val="0"/>
    <w:pPr>
      <w:tabs>
        <w:tab w:val="center" w:pos="4678"/>
        <w:tab w:val="right" w:leader="middleDot" w:pos="9356"/>
      </w:tabs>
      <w:spacing w:line="240" w:lineRule="auto"/>
      <w:ind w:right="-51" w:firstLine="0" w:firstLineChars="0"/>
    </w:pPr>
    <w:rPr>
      <w:rFonts w:ascii="宋体" w:hAnsi="宋体"/>
    </w:rPr>
  </w:style>
  <w:style w:type="paragraph" w:customStyle="1" w:styleId="82">
    <w:name w:val="标准文件_附录三级条标题"/>
    <w:next w:val="57"/>
    <w:qFormat/>
    <w:uiPriority w:val="0"/>
    <w:pPr>
      <w:widowControl w:val="0"/>
      <w:numPr>
        <w:ilvl w:val="3"/>
        <w:numId w:val="4"/>
      </w:numPr>
      <w:spacing w:before="50" w:beforeLines="50" w:after="50" w:afterLines="50"/>
      <w:jc w:val="both"/>
      <w:outlineLvl w:val="4"/>
    </w:pPr>
    <w:rPr>
      <w:rFonts w:ascii="黑体" w:hAnsi="Times New Roman" w:eastAsia="黑体" w:cs="Times New Roman"/>
      <w:kern w:val="21"/>
      <w:sz w:val="21"/>
      <w:lang w:val="en-US" w:eastAsia="zh-CN" w:bidi="ar-SA"/>
    </w:rPr>
  </w:style>
  <w:style w:type="paragraph" w:customStyle="1" w:styleId="83">
    <w:name w:val="标准文件_附录四级条标题"/>
    <w:next w:val="57"/>
    <w:qFormat/>
    <w:uiPriority w:val="0"/>
    <w:pPr>
      <w:widowControl w:val="0"/>
      <w:numPr>
        <w:ilvl w:val="4"/>
        <w:numId w:val="4"/>
      </w:numPr>
      <w:spacing w:before="50" w:beforeLines="50" w:after="50" w:afterLines="50"/>
      <w:jc w:val="both"/>
      <w:outlineLvl w:val="5"/>
    </w:pPr>
    <w:rPr>
      <w:rFonts w:ascii="黑体" w:hAnsi="Times New Roman" w:eastAsia="黑体" w:cs="Times New Roman"/>
      <w:kern w:val="21"/>
      <w:sz w:val="21"/>
      <w:lang w:val="en-US" w:eastAsia="zh-CN" w:bidi="ar-SA"/>
    </w:rPr>
  </w:style>
  <w:style w:type="paragraph" w:customStyle="1" w:styleId="84">
    <w:name w:val="标准文件_附录图标题"/>
    <w:next w:val="57"/>
    <w:qFormat/>
    <w:uiPriority w:val="0"/>
    <w:pPr>
      <w:numPr>
        <w:ilvl w:val="1"/>
        <w:numId w:val="6"/>
      </w:numPr>
      <w:adjustRightInd w:val="0"/>
      <w:snapToGrid w:val="0"/>
      <w:spacing w:before="50" w:beforeLines="50" w:after="50" w:afterLines="50"/>
      <w:jc w:val="center"/>
    </w:pPr>
    <w:rPr>
      <w:rFonts w:ascii="黑体" w:hAnsi="Times New Roman" w:eastAsia="黑体" w:cs="Times New Roman"/>
      <w:sz w:val="21"/>
      <w:lang w:val="en-US" w:eastAsia="zh-CN" w:bidi="ar-SA"/>
    </w:rPr>
  </w:style>
  <w:style w:type="paragraph" w:customStyle="1" w:styleId="85">
    <w:name w:val="标准文件_附录五级条标题"/>
    <w:next w:val="57"/>
    <w:qFormat/>
    <w:uiPriority w:val="0"/>
    <w:pPr>
      <w:widowControl w:val="0"/>
      <w:numPr>
        <w:ilvl w:val="5"/>
        <w:numId w:val="4"/>
      </w:numPr>
      <w:spacing w:before="50" w:beforeLines="50" w:after="50" w:afterLines="50"/>
      <w:jc w:val="both"/>
      <w:outlineLvl w:val="6"/>
    </w:pPr>
    <w:rPr>
      <w:rFonts w:ascii="黑体" w:hAnsi="Times New Roman" w:eastAsia="黑体" w:cs="Times New Roman"/>
      <w:kern w:val="21"/>
      <w:sz w:val="21"/>
      <w:lang w:val="en-US" w:eastAsia="zh-CN" w:bidi="ar-SA"/>
    </w:rPr>
  </w:style>
  <w:style w:type="paragraph" w:customStyle="1" w:styleId="86">
    <w:name w:val="标准文件_附录英文标识"/>
    <w:next w:val="14"/>
    <w:qFormat/>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87">
    <w:name w:val="正文文本 Char"/>
    <w:link w:val="14"/>
    <w:qFormat/>
    <w:uiPriority w:val="0"/>
    <w:rPr>
      <w:kern w:val="2"/>
      <w:sz w:val="21"/>
      <w:szCs w:val="21"/>
    </w:rPr>
  </w:style>
  <w:style w:type="paragraph" w:customStyle="1" w:styleId="88">
    <w:name w:val="标准文件_附录章标题"/>
    <w:next w:val="57"/>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89">
    <w:name w:val="标准文件_公式后的破折号"/>
    <w:basedOn w:val="57"/>
    <w:next w:val="57"/>
    <w:qFormat/>
    <w:uiPriority w:val="0"/>
    <w:pPr>
      <w:ind w:left="488" w:leftChars="200" w:hanging="289" w:hangingChars="290"/>
    </w:pPr>
  </w:style>
  <w:style w:type="paragraph" w:customStyle="1" w:styleId="90">
    <w:name w:val="标准文件_前言、引言标题"/>
    <w:next w:val="1"/>
    <w:qFormat/>
    <w:uiPriority w:val="0"/>
    <w:pPr>
      <w:numPr>
        <w:ilvl w:val="0"/>
        <w:numId w:val="8"/>
      </w:numPr>
      <w:shd w:val="clear" w:color="FFFFFF" w:fill="FFFFFF"/>
      <w:spacing w:before="480" w:after="150" w:afterLines="150"/>
      <w:jc w:val="center"/>
      <w:outlineLvl w:val="0"/>
    </w:pPr>
    <w:rPr>
      <w:rFonts w:ascii="黑体" w:hAnsi="Times New Roman" w:eastAsia="黑体" w:cs="Times New Roman"/>
      <w:sz w:val="32"/>
      <w:lang w:val="en-US" w:eastAsia="zh-CN" w:bidi="ar-SA"/>
    </w:rPr>
  </w:style>
  <w:style w:type="paragraph" w:customStyle="1" w:styleId="91">
    <w:name w:val="标准文件_目次、标准名称标题"/>
    <w:basedOn w:val="90"/>
    <w:next w:val="57"/>
    <w:qFormat/>
    <w:uiPriority w:val="0"/>
    <w:pPr>
      <w:spacing w:line="460" w:lineRule="exact"/>
      <w:ind w:left="0" w:firstLine="0"/>
    </w:pPr>
  </w:style>
  <w:style w:type="paragraph" w:customStyle="1" w:styleId="92">
    <w:name w:val="标准文件_目录标题"/>
    <w:basedOn w:val="1"/>
    <w:qFormat/>
    <w:uiPriority w:val="0"/>
    <w:pPr>
      <w:spacing w:before="480" w:after="150" w:afterLines="150" w:line="240" w:lineRule="auto"/>
      <w:jc w:val="center"/>
    </w:pPr>
    <w:rPr>
      <w:rFonts w:ascii="黑体" w:eastAsia="黑体"/>
      <w:sz w:val="32"/>
    </w:rPr>
  </w:style>
  <w:style w:type="paragraph" w:customStyle="1" w:styleId="93">
    <w:name w:val="标准文件_破折号列项"/>
    <w:qFormat/>
    <w:uiPriority w:val="0"/>
    <w:pPr>
      <w:numPr>
        <w:ilvl w:val="0"/>
        <w:numId w:val="9"/>
      </w:numPr>
      <w:adjustRightInd w:val="0"/>
      <w:snapToGrid w:val="0"/>
      <w:ind w:firstLine="200" w:firstLineChars="200"/>
    </w:pPr>
    <w:rPr>
      <w:rFonts w:ascii="Times New Roman" w:hAnsi="Times New Roman" w:eastAsia="宋体" w:cs="Times New Roman"/>
      <w:sz w:val="21"/>
      <w:lang w:val="en-US" w:eastAsia="zh-CN" w:bidi="ar-SA"/>
    </w:rPr>
  </w:style>
  <w:style w:type="paragraph" w:customStyle="1" w:styleId="94">
    <w:name w:val="标准文件_破折号列项（二级）"/>
    <w:basedOn w:val="93"/>
    <w:qFormat/>
    <w:uiPriority w:val="0"/>
    <w:pPr>
      <w:numPr>
        <w:numId w:val="10"/>
      </w:numPr>
    </w:pPr>
  </w:style>
  <w:style w:type="paragraph" w:customStyle="1" w:styleId="95">
    <w:name w:val="标准文件_三级条标题"/>
    <w:basedOn w:val="66"/>
    <w:next w:val="57"/>
    <w:qFormat/>
    <w:uiPriority w:val="0"/>
    <w:pPr>
      <w:widowControl/>
      <w:numPr>
        <w:ilvl w:val="4"/>
      </w:numPr>
      <w:outlineLvl w:val="3"/>
    </w:pPr>
  </w:style>
  <w:style w:type="character" w:customStyle="1" w:styleId="96">
    <w:name w:val="不明显参考1"/>
    <w:qFormat/>
    <w:uiPriority w:val="31"/>
    <w:rPr>
      <w:smallCaps/>
      <w:color w:val="C0504D"/>
      <w:u w:val="single"/>
    </w:rPr>
  </w:style>
  <w:style w:type="paragraph" w:customStyle="1" w:styleId="97">
    <w:name w:val="标准文件_示例后续"/>
    <w:basedOn w:val="1"/>
    <w:qFormat/>
    <w:uiPriority w:val="0"/>
    <w:pPr>
      <w:adjustRightInd/>
      <w:spacing w:line="240" w:lineRule="auto"/>
      <w:ind w:firstLine="200" w:firstLineChars="200"/>
    </w:pPr>
    <w:rPr>
      <w:sz w:val="18"/>
      <w:szCs w:val="24"/>
    </w:rPr>
  </w:style>
  <w:style w:type="paragraph" w:customStyle="1" w:styleId="98">
    <w:name w:val="标准文件_数字编号列项"/>
    <w:qFormat/>
    <w:uiPriority w:val="0"/>
    <w:pPr>
      <w:numPr>
        <w:ilvl w:val="0"/>
        <w:numId w:val="11"/>
      </w:numPr>
      <w:jc w:val="both"/>
    </w:pPr>
    <w:rPr>
      <w:rFonts w:ascii="宋体" w:hAnsi="宋体" w:eastAsia="宋体" w:cs="Times New Roman"/>
      <w:sz w:val="21"/>
      <w:lang w:val="en-US" w:eastAsia="zh-CN" w:bidi="ar-SA"/>
    </w:rPr>
  </w:style>
  <w:style w:type="paragraph" w:customStyle="1" w:styleId="99">
    <w:name w:val="标准文件_四级条标题"/>
    <w:next w:val="57"/>
    <w:qFormat/>
    <w:uiPriority w:val="0"/>
    <w:pPr>
      <w:widowControl w:val="0"/>
      <w:numPr>
        <w:ilvl w:val="5"/>
        <w:numId w:val="2"/>
      </w:numPr>
      <w:spacing w:before="50" w:beforeLines="50" w:after="50" w:afterLines="50"/>
      <w:jc w:val="both"/>
      <w:outlineLvl w:val="4"/>
    </w:pPr>
    <w:rPr>
      <w:rFonts w:ascii="黑体" w:hAnsi="Times New Roman" w:eastAsia="黑体" w:cs="Times New Roman"/>
      <w:sz w:val="21"/>
      <w:lang w:val="en-US" w:eastAsia="zh-CN" w:bidi="ar-SA"/>
    </w:rPr>
  </w:style>
  <w:style w:type="character" w:customStyle="1" w:styleId="100">
    <w:name w:val="脚注文本 Char"/>
    <w:link w:val="22"/>
    <w:semiHidden/>
    <w:qFormat/>
    <w:uiPriority w:val="0"/>
    <w:rPr>
      <w:rFonts w:ascii="宋体"/>
      <w:kern w:val="2"/>
      <w:sz w:val="18"/>
      <w:szCs w:val="18"/>
    </w:rPr>
  </w:style>
  <w:style w:type="paragraph" w:customStyle="1" w:styleId="101">
    <w:name w:val="标准文件_条文脚注"/>
    <w:basedOn w:val="22"/>
    <w:qFormat/>
    <w:uiPriority w:val="0"/>
    <w:pPr>
      <w:adjustRightInd w:val="0"/>
      <w:spacing w:line="240" w:lineRule="auto"/>
      <w:ind w:left="0" w:leftChars="0" w:firstLine="200" w:firstLineChars="200"/>
      <w:jc w:val="both"/>
    </w:pPr>
    <w:rPr>
      <w:rFonts w:hAnsi="宋体"/>
    </w:rPr>
  </w:style>
  <w:style w:type="paragraph" w:customStyle="1" w:styleId="102">
    <w:name w:val="标准文件_图表脚注"/>
    <w:basedOn w:val="1"/>
    <w:next w:val="57"/>
    <w:qFormat/>
    <w:uiPriority w:val="0"/>
    <w:pPr>
      <w:numPr>
        <w:ilvl w:val="0"/>
        <w:numId w:val="12"/>
      </w:numPr>
      <w:spacing w:line="240" w:lineRule="auto"/>
      <w:jc w:val="left"/>
    </w:pPr>
    <w:rPr>
      <w:rFonts w:ascii="宋体" w:hAnsi="宋体"/>
      <w:sz w:val="18"/>
    </w:rPr>
  </w:style>
  <w:style w:type="character" w:customStyle="1" w:styleId="103">
    <w:name w:val="标准文件_图表脚注内容"/>
    <w:qFormat/>
    <w:uiPriority w:val="0"/>
    <w:rPr>
      <w:rFonts w:ascii="宋体" w:hAnsi="宋体" w:eastAsia="宋体" w:cs="Times New Roman"/>
      <w:spacing w:val="0"/>
      <w:sz w:val="18"/>
      <w:vertAlign w:val="superscript"/>
    </w:rPr>
  </w:style>
  <w:style w:type="paragraph" w:customStyle="1" w:styleId="104">
    <w:name w:val="标准文件_五级条标题"/>
    <w:next w:val="57"/>
    <w:qFormat/>
    <w:uiPriority w:val="0"/>
    <w:pPr>
      <w:widowControl w:val="0"/>
      <w:numPr>
        <w:ilvl w:val="6"/>
        <w:numId w:val="2"/>
      </w:numPr>
      <w:spacing w:before="50" w:beforeLines="50" w:after="50" w:afterLines="50"/>
      <w:jc w:val="both"/>
      <w:outlineLvl w:val="5"/>
    </w:pPr>
    <w:rPr>
      <w:rFonts w:ascii="黑体" w:hAnsi="Times New Roman" w:eastAsia="黑体" w:cs="Times New Roman"/>
      <w:sz w:val="21"/>
      <w:lang w:val="en-US" w:eastAsia="zh-CN" w:bidi="ar-SA"/>
    </w:rPr>
  </w:style>
  <w:style w:type="paragraph" w:customStyle="1" w:styleId="105">
    <w:name w:val="标准文件_章标题"/>
    <w:next w:val="57"/>
    <w:qFormat/>
    <w:uiPriority w:val="0"/>
    <w:pPr>
      <w:numPr>
        <w:ilvl w:val="1"/>
        <w:numId w:val="2"/>
      </w:numPr>
      <w:spacing w:before="100" w:beforeLines="100" w:after="100" w:afterLines="100"/>
      <w:jc w:val="both"/>
      <w:outlineLvl w:val="0"/>
    </w:pPr>
    <w:rPr>
      <w:rFonts w:ascii="黑体" w:hAnsi="Times New Roman" w:eastAsia="黑体" w:cs="Times New Roman"/>
      <w:sz w:val="21"/>
      <w:lang w:val="en-US" w:eastAsia="zh-CN" w:bidi="ar-SA"/>
    </w:rPr>
  </w:style>
  <w:style w:type="paragraph" w:customStyle="1" w:styleId="106">
    <w:name w:val="标准文件_一级条标题"/>
    <w:basedOn w:val="105"/>
    <w:next w:val="57"/>
    <w:qFormat/>
    <w:uiPriority w:val="0"/>
    <w:pPr>
      <w:numPr>
        <w:ilvl w:val="2"/>
      </w:numPr>
      <w:spacing w:before="50" w:beforeLines="50" w:after="50" w:afterLines="50"/>
      <w:outlineLvl w:val="1"/>
    </w:pPr>
  </w:style>
  <w:style w:type="paragraph" w:customStyle="1" w:styleId="107">
    <w:name w:val="标准文件_一致程度"/>
    <w:basedOn w:val="1"/>
    <w:qFormat/>
    <w:uiPriority w:val="0"/>
    <w:pPr>
      <w:spacing w:line="440" w:lineRule="exact"/>
      <w:jc w:val="center"/>
    </w:pPr>
    <w:rPr>
      <w:sz w:val="28"/>
    </w:rPr>
  </w:style>
  <w:style w:type="paragraph" w:customStyle="1" w:styleId="108">
    <w:name w:val="标准文件_引言标题"/>
    <w:next w:val="1"/>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09">
    <w:name w:val="标准文件_英文图表脚注"/>
    <w:basedOn w:val="56"/>
    <w:qFormat/>
    <w:uiPriority w:val="0"/>
    <w:pPr>
      <w:widowControl/>
      <w:adjustRightInd/>
      <w:snapToGrid/>
      <w:spacing w:line="240" w:lineRule="auto"/>
      <w:ind w:left="79" w:hanging="79" w:hangingChars="80"/>
    </w:pPr>
    <w:rPr>
      <w:rFonts w:ascii="宋体" w:hAnsi="宋体"/>
    </w:rPr>
  </w:style>
  <w:style w:type="paragraph" w:customStyle="1" w:styleId="110">
    <w:name w:val="标准文件_数字编号列项（二级）"/>
    <w:qFormat/>
    <w:uiPriority w:val="0"/>
    <w:pPr>
      <w:numPr>
        <w:ilvl w:val="1"/>
        <w:numId w:val="13"/>
      </w:numPr>
      <w:jc w:val="both"/>
    </w:pPr>
    <w:rPr>
      <w:rFonts w:ascii="宋体" w:hAnsi="Times New Roman" w:eastAsia="宋体" w:cs="Times New Roman"/>
      <w:sz w:val="21"/>
      <w:lang w:val="en-US" w:eastAsia="zh-CN" w:bidi="ar-SA"/>
    </w:rPr>
  </w:style>
  <w:style w:type="paragraph" w:customStyle="1" w:styleId="111">
    <w:name w:val="标准文件_英文注："/>
    <w:basedOn w:val="1"/>
    <w:next w:val="57"/>
    <w:qFormat/>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2">
    <w:name w:val="标准文件_英文注×："/>
    <w:basedOn w:val="1"/>
    <w:qFormat/>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3">
    <w:name w:val="标准文件_正文表标题"/>
    <w:next w:val="57"/>
    <w:qFormat/>
    <w:uiPriority w:val="0"/>
    <w:pPr>
      <w:numPr>
        <w:ilvl w:val="0"/>
        <w:numId w:val="16"/>
      </w:numPr>
      <w:tabs>
        <w:tab w:val="left" w:pos="0"/>
      </w:tabs>
      <w:spacing w:before="50" w:beforeLines="50" w:after="50" w:afterLines="50"/>
      <w:jc w:val="center"/>
    </w:pPr>
    <w:rPr>
      <w:rFonts w:ascii="黑体" w:hAnsi="Times New Roman" w:eastAsia="黑体" w:cs="Times New Roman"/>
      <w:sz w:val="21"/>
      <w:lang w:val="en-US" w:eastAsia="zh-CN" w:bidi="ar-SA"/>
    </w:rPr>
  </w:style>
  <w:style w:type="paragraph" w:customStyle="1" w:styleId="114">
    <w:name w:val="标准文件_正文公式"/>
    <w:basedOn w:val="1"/>
    <w:next w:val="56"/>
    <w:qFormat/>
    <w:uiPriority w:val="0"/>
    <w:pPr>
      <w:tabs>
        <w:tab w:val="center" w:pos="4678"/>
        <w:tab w:val="right" w:leader="middleDot" w:pos="9356"/>
      </w:tabs>
      <w:spacing w:line="240" w:lineRule="auto"/>
    </w:pPr>
    <w:rPr>
      <w:rFonts w:ascii="宋体" w:hAnsi="宋体"/>
    </w:rPr>
  </w:style>
  <w:style w:type="paragraph" w:customStyle="1" w:styleId="115">
    <w:name w:val="标准文件_正文图标题"/>
    <w:next w:val="57"/>
    <w:qFormat/>
    <w:uiPriority w:val="0"/>
    <w:pPr>
      <w:numPr>
        <w:ilvl w:val="0"/>
        <w:numId w:val="17"/>
      </w:numPr>
      <w:spacing w:before="50" w:beforeLines="50" w:after="50" w:afterLines="50"/>
      <w:jc w:val="center"/>
    </w:pPr>
    <w:rPr>
      <w:rFonts w:ascii="黑体" w:hAnsi="Times New Roman" w:eastAsia="黑体" w:cs="Times New Roman"/>
      <w:sz w:val="21"/>
      <w:lang w:val="en-US" w:eastAsia="zh-CN" w:bidi="ar-SA"/>
    </w:rPr>
  </w:style>
  <w:style w:type="paragraph" w:customStyle="1" w:styleId="116">
    <w:name w:val="标准文件_正文英文表标题"/>
    <w:next w:val="57"/>
    <w:qFormat/>
    <w:uiPriority w:val="0"/>
    <w:pPr>
      <w:numPr>
        <w:ilvl w:val="0"/>
        <w:numId w:val="18"/>
      </w:numPr>
      <w:jc w:val="center"/>
    </w:pPr>
    <w:rPr>
      <w:rFonts w:ascii="黑体" w:hAnsi="Times New Roman" w:eastAsia="黑体" w:cs="Times New Roman"/>
      <w:sz w:val="21"/>
      <w:lang w:val="en-US" w:eastAsia="zh-CN" w:bidi="ar-SA"/>
    </w:rPr>
  </w:style>
  <w:style w:type="paragraph" w:customStyle="1" w:styleId="117">
    <w:name w:val="标准文件_正文英文图标题"/>
    <w:next w:val="57"/>
    <w:qFormat/>
    <w:uiPriority w:val="0"/>
    <w:pPr>
      <w:numPr>
        <w:ilvl w:val="0"/>
        <w:numId w:val="19"/>
      </w:numPr>
      <w:jc w:val="center"/>
    </w:pPr>
    <w:rPr>
      <w:rFonts w:ascii="黑体" w:hAnsi="Times New Roman" w:eastAsia="黑体" w:cs="Times New Roman"/>
      <w:sz w:val="21"/>
      <w:lang w:val="en-US" w:eastAsia="zh-CN" w:bidi="ar-SA"/>
    </w:rPr>
  </w:style>
  <w:style w:type="paragraph" w:customStyle="1" w:styleId="118">
    <w:name w:val="标准文件_编号列项（三级）"/>
    <w:qFormat/>
    <w:uiPriority w:val="0"/>
    <w:pPr>
      <w:numPr>
        <w:ilvl w:val="2"/>
        <w:numId w:val="13"/>
      </w:numPr>
    </w:pPr>
    <w:rPr>
      <w:rFonts w:ascii="宋体" w:hAnsi="Times New Roman" w:eastAsia="宋体" w:cs="Times New Roman"/>
      <w:sz w:val="21"/>
      <w:lang w:val="en-US" w:eastAsia="zh-CN" w:bidi="ar-SA"/>
    </w:rPr>
  </w:style>
  <w:style w:type="paragraph" w:customStyle="1" w:styleId="119">
    <w:name w:val="二级无标题条"/>
    <w:basedOn w:val="1"/>
    <w:qFormat/>
    <w:uiPriority w:val="0"/>
    <w:pPr>
      <w:numPr>
        <w:ilvl w:val="3"/>
        <w:numId w:val="20"/>
      </w:numPr>
      <w:adjustRightInd/>
      <w:spacing w:line="240" w:lineRule="auto"/>
    </w:pPr>
    <w:rPr>
      <w:rFonts w:ascii="宋体" w:hAnsi="宋体"/>
      <w:szCs w:val="24"/>
    </w:rPr>
  </w:style>
  <w:style w:type="paragraph" w:customStyle="1" w:styleId="120">
    <w:name w:val="发布部门"/>
    <w:next w:val="57"/>
    <w:qFormat/>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1">
    <w:name w:val="发布日期"/>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2">
    <w:name w:val="封面标准代替信息"/>
    <w:basedOn w:val="1"/>
    <w:qFormat/>
    <w:uiPriority w:val="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3">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4">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25">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26">
    <w:name w:val="封面标准英文名称"/>
    <w:qFormat/>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27">
    <w:name w:val="封面一致性程度标识"/>
    <w:qFormat/>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28">
    <w:name w:val="封面正文"/>
    <w:qFormat/>
    <w:uiPriority w:val="0"/>
    <w:pPr>
      <w:jc w:val="both"/>
    </w:pPr>
    <w:rPr>
      <w:rFonts w:ascii="Times New Roman" w:hAnsi="Times New Roman" w:eastAsia="宋体" w:cs="Times New Roman"/>
      <w:lang w:val="en-US" w:eastAsia="zh-CN" w:bidi="ar-SA"/>
    </w:rPr>
  </w:style>
  <w:style w:type="paragraph" w:customStyle="1" w:styleId="129">
    <w:name w:val="附录二级无标题条"/>
    <w:basedOn w:val="1"/>
    <w:next w:val="57"/>
    <w:qFormat/>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30">
    <w:name w:val="附录三级无标题条"/>
    <w:basedOn w:val="129"/>
    <w:next w:val="57"/>
    <w:qFormat/>
    <w:uiPriority w:val="0"/>
    <w:pPr>
      <w:outlineLvl w:val="4"/>
    </w:pPr>
  </w:style>
  <w:style w:type="paragraph" w:customStyle="1" w:styleId="131">
    <w:name w:val="附录四级无标题条"/>
    <w:basedOn w:val="130"/>
    <w:next w:val="57"/>
    <w:qFormat/>
    <w:uiPriority w:val="0"/>
    <w:pPr>
      <w:outlineLvl w:val="5"/>
    </w:pPr>
  </w:style>
  <w:style w:type="paragraph" w:customStyle="1" w:styleId="132">
    <w:name w:val="附录图"/>
    <w:next w:val="57"/>
    <w:qFormat/>
    <w:uiPriority w:val="0"/>
    <w:pPr>
      <w:wordWrap w:val="0"/>
      <w:overflowPunct w:val="0"/>
      <w:autoSpaceDE w:val="0"/>
      <w:spacing w:before="50" w:beforeLines="50" w:after="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3">
    <w:name w:val="标准文件_一级项"/>
    <w:qFormat/>
    <w:uiPriority w:val="0"/>
    <w:pPr>
      <w:numPr>
        <w:ilvl w:val="0"/>
        <w:numId w:val="21"/>
      </w:numPr>
    </w:pPr>
    <w:rPr>
      <w:rFonts w:ascii="宋体" w:hAnsi="Times New Roman" w:eastAsia="宋体" w:cs="Times New Roman"/>
      <w:sz w:val="21"/>
      <w:lang w:val="en-US" w:eastAsia="zh-CN" w:bidi="ar-SA"/>
    </w:rPr>
  </w:style>
  <w:style w:type="paragraph" w:customStyle="1" w:styleId="134">
    <w:name w:val="附录五级无标题条"/>
    <w:basedOn w:val="131"/>
    <w:next w:val="57"/>
    <w:qFormat/>
    <w:uiPriority w:val="0"/>
    <w:pPr>
      <w:outlineLvl w:val="6"/>
    </w:pPr>
  </w:style>
  <w:style w:type="paragraph" w:customStyle="1" w:styleId="135">
    <w:name w:val="附录性质"/>
    <w:basedOn w:val="1"/>
    <w:qFormat/>
    <w:uiPriority w:val="0"/>
    <w:pPr>
      <w:widowControl/>
      <w:adjustRightInd/>
      <w:jc w:val="center"/>
    </w:pPr>
    <w:rPr>
      <w:rFonts w:ascii="黑体" w:eastAsia="黑体"/>
    </w:rPr>
  </w:style>
  <w:style w:type="paragraph" w:customStyle="1" w:styleId="136">
    <w:name w:val="附录一级无标题条"/>
    <w:basedOn w:val="88"/>
    <w:next w:val="57"/>
    <w:qFormat/>
    <w:uiPriority w:val="0"/>
    <w:pPr>
      <w:autoSpaceDN w:val="0"/>
      <w:outlineLvl w:val="2"/>
    </w:pPr>
    <w:rPr>
      <w:rFonts w:ascii="宋体" w:hAnsi="宋体" w:eastAsia="宋体"/>
    </w:rPr>
  </w:style>
  <w:style w:type="character" w:customStyle="1" w:styleId="137">
    <w:name w:val="个人答复风格"/>
    <w:qFormat/>
    <w:uiPriority w:val="0"/>
    <w:rPr>
      <w:rFonts w:ascii="Arial" w:hAnsi="Arial" w:eastAsia="宋体" w:cs="Arial"/>
      <w:color w:val="auto"/>
      <w:spacing w:val="0"/>
      <w:sz w:val="20"/>
    </w:rPr>
  </w:style>
  <w:style w:type="character" w:customStyle="1" w:styleId="138">
    <w:name w:val="个人撰写风格"/>
    <w:qFormat/>
    <w:uiPriority w:val="0"/>
    <w:rPr>
      <w:rFonts w:ascii="Arial" w:hAnsi="Arial" w:eastAsia="宋体" w:cs="Arial"/>
      <w:color w:val="auto"/>
      <w:spacing w:val="0"/>
      <w:sz w:val="20"/>
    </w:rPr>
  </w:style>
  <w:style w:type="paragraph" w:customStyle="1" w:styleId="139">
    <w:name w:val="脚注后续"/>
    <w:qFormat/>
    <w:uiPriority w:val="0"/>
    <w:pPr>
      <w:ind w:left="350" w:leftChars="350"/>
      <w:jc w:val="both"/>
    </w:pPr>
    <w:rPr>
      <w:rFonts w:ascii="宋体" w:hAnsi="Times New Roman" w:eastAsia="宋体" w:cs="Times New Roman"/>
      <w:sz w:val="18"/>
      <w:lang w:val="en-US" w:eastAsia="zh-CN" w:bidi="ar-SA"/>
    </w:rPr>
  </w:style>
  <w:style w:type="paragraph" w:customStyle="1" w:styleId="140">
    <w:name w:val="列项——"/>
    <w:qFormat/>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1">
    <w:name w:val="列项·"/>
    <w:basedOn w:val="57"/>
    <w:qFormat/>
    <w:uiPriority w:val="0"/>
    <w:pPr>
      <w:tabs>
        <w:tab w:val="left" w:pos="840"/>
      </w:tabs>
    </w:pPr>
  </w:style>
  <w:style w:type="paragraph" w:customStyle="1" w:styleId="142">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43">
    <w:name w:val="目录 21"/>
    <w:basedOn w:val="1"/>
    <w:next w:val="1"/>
    <w:autoRedefine/>
    <w:semiHidden/>
    <w:qFormat/>
    <w:uiPriority w:val="0"/>
    <w:pPr>
      <w:adjustRightInd/>
      <w:spacing w:line="240" w:lineRule="auto"/>
      <w:jc w:val="left"/>
    </w:pPr>
    <w:rPr>
      <w:bCs/>
      <w:iCs/>
    </w:rPr>
  </w:style>
  <w:style w:type="paragraph" w:customStyle="1" w:styleId="144">
    <w:name w:val="目录 31"/>
    <w:basedOn w:val="1"/>
    <w:next w:val="1"/>
    <w:autoRedefine/>
    <w:semiHidden/>
    <w:qFormat/>
    <w:uiPriority w:val="0"/>
    <w:pPr>
      <w:spacing w:line="240" w:lineRule="auto"/>
    </w:pPr>
    <w:rPr>
      <w:rFonts w:ascii="宋体" w:hAnsi="宋体"/>
      <w:iCs/>
    </w:rPr>
  </w:style>
  <w:style w:type="paragraph" w:customStyle="1" w:styleId="145">
    <w:name w:val="目录 41"/>
    <w:basedOn w:val="1"/>
    <w:next w:val="1"/>
    <w:autoRedefine/>
    <w:semiHidden/>
    <w:qFormat/>
    <w:uiPriority w:val="0"/>
    <w:pPr>
      <w:adjustRightInd/>
      <w:spacing w:line="240" w:lineRule="auto"/>
      <w:jc w:val="left"/>
    </w:pPr>
  </w:style>
  <w:style w:type="paragraph" w:customStyle="1" w:styleId="146">
    <w:name w:val="目录 51"/>
    <w:basedOn w:val="1"/>
    <w:next w:val="1"/>
    <w:autoRedefine/>
    <w:semiHidden/>
    <w:qFormat/>
    <w:uiPriority w:val="0"/>
    <w:pPr>
      <w:spacing w:line="240" w:lineRule="auto"/>
    </w:pPr>
    <w:rPr>
      <w:rFonts w:ascii="宋体" w:hAnsi="宋体"/>
    </w:rPr>
  </w:style>
  <w:style w:type="paragraph" w:customStyle="1" w:styleId="147">
    <w:name w:val="目录 61"/>
    <w:basedOn w:val="1"/>
    <w:next w:val="1"/>
    <w:autoRedefine/>
    <w:semiHidden/>
    <w:qFormat/>
    <w:uiPriority w:val="0"/>
    <w:pPr>
      <w:adjustRightInd/>
      <w:spacing w:line="240" w:lineRule="auto"/>
      <w:jc w:val="left"/>
    </w:pPr>
  </w:style>
  <w:style w:type="paragraph" w:customStyle="1" w:styleId="148">
    <w:name w:val="目录 71"/>
    <w:basedOn w:val="147"/>
    <w:autoRedefine/>
    <w:semiHidden/>
    <w:qFormat/>
    <w:uiPriority w:val="0"/>
    <w:pPr>
      <w:ind w:left="1260"/>
    </w:pPr>
  </w:style>
  <w:style w:type="paragraph" w:customStyle="1" w:styleId="149">
    <w:name w:val="目录 81"/>
    <w:basedOn w:val="148"/>
    <w:autoRedefine/>
    <w:semiHidden/>
    <w:qFormat/>
    <w:uiPriority w:val="0"/>
    <w:pPr>
      <w:ind w:left="1470"/>
    </w:pPr>
  </w:style>
  <w:style w:type="paragraph" w:customStyle="1" w:styleId="150">
    <w:name w:val="目录 91"/>
    <w:basedOn w:val="149"/>
    <w:autoRedefine/>
    <w:semiHidden/>
    <w:qFormat/>
    <w:uiPriority w:val="0"/>
    <w:pPr>
      <w:ind w:left="1680"/>
    </w:pPr>
  </w:style>
  <w:style w:type="paragraph" w:customStyle="1" w:styleId="151">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152">
    <w:name w:val="其他发布部门"/>
    <w:basedOn w:val="120"/>
    <w:qFormat/>
    <w:uiPriority w:val="0"/>
    <w:pPr>
      <w:framePr w:wrap="around"/>
      <w:spacing w:line="0" w:lineRule="atLeast"/>
    </w:pPr>
    <w:rPr>
      <w:rFonts w:ascii="黑体" w:eastAsia="黑体"/>
      <w:b w:val="0"/>
    </w:rPr>
  </w:style>
  <w:style w:type="paragraph" w:customStyle="1" w:styleId="153">
    <w:name w:val="前言标题"/>
    <w:next w:val="1"/>
    <w:qFormat/>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4">
    <w:name w:val="三级无标题条"/>
    <w:basedOn w:val="1"/>
    <w:qFormat/>
    <w:uiPriority w:val="0"/>
    <w:pPr>
      <w:numPr>
        <w:ilvl w:val="4"/>
        <w:numId w:val="20"/>
      </w:numPr>
      <w:adjustRightInd/>
      <w:spacing w:line="240" w:lineRule="auto"/>
    </w:pPr>
    <w:rPr>
      <w:rFonts w:ascii="宋体" w:hAnsi="宋体"/>
      <w:szCs w:val="24"/>
    </w:rPr>
  </w:style>
  <w:style w:type="paragraph" w:customStyle="1" w:styleId="155">
    <w:name w:val="实施日期"/>
    <w:basedOn w:val="121"/>
    <w:qFormat/>
    <w:uiPriority w:val="0"/>
    <w:pPr>
      <w:framePr w:hSpace="0" w:wrap="around" w:xAlign="right"/>
      <w:jc w:val="right"/>
    </w:pPr>
  </w:style>
  <w:style w:type="paragraph" w:customStyle="1" w:styleId="156">
    <w:name w:val="四级无标题条"/>
    <w:basedOn w:val="1"/>
    <w:qFormat/>
    <w:uiPriority w:val="0"/>
    <w:pPr>
      <w:numPr>
        <w:ilvl w:val="5"/>
        <w:numId w:val="20"/>
      </w:numPr>
      <w:adjustRightInd/>
      <w:spacing w:line="240" w:lineRule="auto"/>
    </w:pPr>
    <w:rPr>
      <w:rFonts w:ascii="宋体" w:hAnsi="宋体"/>
      <w:szCs w:val="24"/>
    </w:rPr>
  </w:style>
  <w:style w:type="paragraph" w:customStyle="1" w:styleId="157">
    <w:name w:val="文献分类号"/>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58">
    <w:name w:val="无标题条"/>
    <w:next w:val="57"/>
    <w:qFormat/>
    <w:uiPriority w:val="0"/>
    <w:pPr>
      <w:jc w:val="both"/>
    </w:pPr>
    <w:rPr>
      <w:rFonts w:ascii="宋体" w:hAnsi="宋体" w:eastAsia="宋体" w:cs="Times New Roman"/>
      <w:sz w:val="21"/>
      <w:lang w:val="en-US" w:eastAsia="zh-CN" w:bidi="ar-SA"/>
    </w:rPr>
  </w:style>
  <w:style w:type="paragraph" w:customStyle="1" w:styleId="159">
    <w:name w:val="五级无标题条"/>
    <w:basedOn w:val="1"/>
    <w:qFormat/>
    <w:uiPriority w:val="0"/>
    <w:pPr>
      <w:numPr>
        <w:ilvl w:val="6"/>
        <w:numId w:val="20"/>
      </w:numPr>
      <w:adjustRightInd/>
    </w:pPr>
    <w:rPr>
      <w:szCs w:val="24"/>
    </w:rPr>
  </w:style>
  <w:style w:type="paragraph" w:customStyle="1" w:styleId="160">
    <w:name w:val="一级无标题条"/>
    <w:basedOn w:val="1"/>
    <w:qFormat/>
    <w:uiPriority w:val="0"/>
    <w:pPr>
      <w:numPr>
        <w:ilvl w:val="2"/>
        <w:numId w:val="20"/>
      </w:numPr>
      <w:adjustRightInd/>
      <w:spacing w:before="10" w:after="10" w:line="240" w:lineRule="auto"/>
    </w:pPr>
    <w:rPr>
      <w:rFonts w:ascii="宋体" w:hAnsi="宋体"/>
      <w:szCs w:val="24"/>
    </w:rPr>
  </w:style>
  <w:style w:type="paragraph" w:customStyle="1" w:styleId="161">
    <w:name w:val="注:后续"/>
    <w:qFormat/>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2">
    <w:name w:val="注×:后续"/>
    <w:basedOn w:val="161"/>
    <w:qFormat/>
    <w:uiPriority w:val="0"/>
    <w:pPr>
      <w:ind w:left="1406" w:leftChars="0" w:hanging="499" w:firstLineChars="0"/>
    </w:pPr>
  </w:style>
  <w:style w:type="paragraph" w:customStyle="1" w:styleId="163">
    <w:name w:val="标准文件_一级无标题"/>
    <w:basedOn w:val="106"/>
    <w:qFormat/>
    <w:uiPriority w:val="0"/>
    <w:pPr>
      <w:spacing w:before="0" w:beforeLines="0" w:after="0" w:afterLines="0"/>
      <w:outlineLvl w:val="9"/>
    </w:pPr>
    <w:rPr>
      <w:rFonts w:ascii="宋体" w:eastAsia="宋体"/>
    </w:rPr>
  </w:style>
  <w:style w:type="paragraph" w:customStyle="1" w:styleId="164">
    <w:name w:val="标准文件_五级无标题"/>
    <w:basedOn w:val="104"/>
    <w:qFormat/>
    <w:uiPriority w:val="0"/>
    <w:pPr>
      <w:spacing w:before="0" w:beforeLines="0" w:after="0" w:afterLines="0"/>
      <w:outlineLvl w:val="9"/>
    </w:pPr>
    <w:rPr>
      <w:rFonts w:ascii="宋体" w:eastAsia="宋体"/>
    </w:rPr>
  </w:style>
  <w:style w:type="paragraph" w:customStyle="1" w:styleId="165">
    <w:name w:val="标准文件_三级无标题"/>
    <w:basedOn w:val="95"/>
    <w:qFormat/>
    <w:uiPriority w:val="0"/>
    <w:pPr>
      <w:spacing w:before="0" w:beforeLines="0" w:after="0" w:afterLines="0"/>
      <w:outlineLvl w:val="9"/>
    </w:pPr>
    <w:rPr>
      <w:rFonts w:ascii="宋体" w:eastAsia="宋体"/>
    </w:rPr>
  </w:style>
  <w:style w:type="paragraph" w:customStyle="1" w:styleId="166">
    <w:name w:val="标准文件_二级无标题"/>
    <w:basedOn w:val="66"/>
    <w:qFormat/>
    <w:uiPriority w:val="0"/>
    <w:pPr>
      <w:spacing w:before="0" w:beforeLines="0" w:after="0" w:afterLines="0"/>
      <w:outlineLvl w:val="9"/>
    </w:pPr>
    <w:rPr>
      <w:rFonts w:ascii="宋体" w:eastAsia="宋体"/>
    </w:rPr>
  </w:style>
  <w:style w:type="paragraph" w:customStyle="1" w:styleId="167">
    <w:name w:val="标准_四级无标题"/>
    <w:basedOn w:val="99"/>
    <w:next w:val="57"/>
    <w:qFormat/>
    <w:uiPriority w:val="0"/>
    <w:rPr>
      <w:rFonts w:eastAsia="宋体"/>
    </w:rPr>
  </w:style>
  <w:style w:type="paragraph" w:customStyle="1" w:styleId="168">
    <w:name w:val="标准文件_四级无标题"/>
    <w:basedOn w:val="99"/>
    <w:qFormat/>
    <w:uiPriority w:val="0"/>
    <w:pPr>
      <w:spacing w:before="0" w:beforeLines="0" w:after="0" w:afterLines="0"/>
      <w:outlineLvl w:val="9"/>
    </w:pPr>
    <w:rPr>
      <w:rFonts w:ascii="宋体" w:hAnsi="黑体" w:eastAsia="宋体"/>
      <w:szCs w:val="52"/>
    </w:rPr>
  </w:style>
  <w:style w:type="paragraph" w:customStyle="1" w:styleId="169">
    <w:name w:val="标准文件_大写罗马数字编号列项"/>
    <w:basedOn w:val="57"/>
    <w:qFormat/>
    <w:uiPriority w:val="0"/>
    <w:pPr>
      <w:numPr>
        <w:ilvl w:val="0"/>
        <w:numId w:val="23"/>
      </w:numPr>
      <w:ind w:firstLine="0" w:firstLineChars="0"/>
    </w:pPr>
    <w:rPr>
      <w:rFonts w:ascii="Times New Roman" w:cs="Arial"/>
      <w:szCs w:val="28"/>
    </w:rPr>
  </w:style>
  <w:style w:type="paragraph" w:customStyle="1" w:styleId="170">
    <w:name w:val="标准文件_小写罗马数字编号列项"/>
    <w:basedOn w:val="57"/>
    <w:qFormat/>
    <w:uiPriority w:val="0"/>
    <w:pPr>
      <w:numPr>
        <w:ilvl w:val="0"/>
        <w:numId w:val="24"/>
      </w:numPr>
      <w:ind w:firstLine="0" w:firstLineChars="0"/>
    </w:pPr>
    <w:rPr>
      <w:rFonts w:cs="Arial"/>
      <w:szCs w:val="28"/>
    </w:rPr>
  </w:style>
  <w:style w:type="paragraph" w:customStyle="1" w:styleId="171">
    <w:name w:val="标准文件_附录标题"/>
    <w:basedOn w:val="77"/>
    <w:qFormat/>
    <w:uiPriority w:val="0"/>
    <w:pPr>
      <w:numPr>
        <w:numId w:val="0"/>
      </w:numPr>
      <w:spacing w:after="280"/>
      <w:outlineLvl w:val="9"/>
    </w:pPr>
  </w:style>
  <w:style w:type="paragraph" w:customStyle="1" w:styleId="172">
    <w:name w:val="标准文件_二级项"/>
    <w:qFormat/>
    <w:uiPriority w:val="0"/>
    <w:rPr>
      <w:rFonts w:ascii="宋体" w:hAnsi="Times New Roman" w:eastAsia="宋体" w:cs="Times New Roman"/>
      <w:sz w:val="21"/>
      <w:lang w:val="en-US" w:eastAsia="zh-CN" w:bidi="ar-SA"/>
    </w:rPr>
  </w:style>
  <w:style w:type="paragraph" w:customStyle="1" w:styleId="173">
    <w:name w:val="标准文件_三级项"/>
    <w:basedOn w:val="1"/>
    <w:qFormat/>
    <w:uiPriority w:val="0"/>
    <w:pPr>
      <w:numPr>
        <w:ilvl w:val="2"/>
        <w:numId w:val="21"/>
      </w:numPr>
      <w:spacing w:line="536870612" w:lineRule="auto"/>
    </w:pPr>
    <w:rPr>
      <w:rFonts w:ascii="Times New Roman" w:hAnsi="Times New Roman"/>
    </w:rPr>
  </w:style>
  <w:style w:type="paragraph" w:customStyle="1" w:styleId="174">
    <w:name w:val="图表脚注说明"/>
    <w:basedOn w:val="1"/>
    <w:next w:val="57"/>
    <w:qFormat/>
    <w:uiPriority w:val="0"/>
    <w:pPr>
      <w:numPr>
        <w:ilvl w:val="0"/>
        <w:numId w:val="25"/>
      </w:numPr>
      <w:adjustRightInd/>
      <w:spacing w:line="240" w:lineRule="auto"/>
    </w:pPr>
    <w:rPr>
      <w:rFonts w:ascii="宋体" w:hAnsi="Times New Roman"/>
      <w:sz w:val="18"/>
      <w:szCs w:val="18"/>
    </w:rPr>
  </w:style>
  <w:style w:type="paragraph" w:customStyle="1" w:styleId="175">
    <w:name w:val="标准文件_字母编号列项（一级）"/>
    <w:qFormat/>
    <w:uiPriority w:val="0"/>
    <w:pPr>
      <w:numPr>
        <w:ilvl w:val="0"/>
        <w:numId w:val="13"/>
      </w:numPr>
      <w:jc w:val="both"/>
    </w:pPr>
    <w:rPr>
      <w:rFonts w:ascii="宋体" w:hAnsi="Times New Roman" w:eastAsia="宋体" w:cs="Times New Roman"/>
      <w:sz w:val="21"/>
      <w:lang w:val="en-US" w:eastAsia="zh-CN" w:bidi="ar-SA"/>
    </w:rPr>
  </w:style>
  <w:style w:type="paragraph" w:customStyle="1" w:styleId="176">
    <w:name w:val="标准文件_索引字母"/>
    <w:next w:val="57"/>
    <w:qFormat/>
    <w:uiPriority w:val="0"/>
    <w:pPr>
      <w:jc w:val="center"/>
    </w:pPr>
    <w:rPr>
      <w:rFonts w:ascii="宋体" w:hAnsi="宋体" w:eastAsia="Times New Roman" w:cs="Times New Roman"/>
      <w:b/>
      <w:kern w:val="2"/>
      <w:sz w:val="21"/>
      <w:lang w:val="en-US" w:eastAsia="zh-CN" w:bidi="ar-SA"/>
    </w:rPr>
  </w:style>
  <w:style w:type="paragraph" w:customStyle="1" w:styleId="177">
    <w:name w:val="标准文件_附录前"/>
    <w:next w:val="57"/>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78">
    <w:name w:val="标准文件_正文标准名称"/>
    <w:qFormat/>
    <w:uiPriority w:val="0"/>
    <w:pPr>
      <w:spacing w:before="560" w:after="640" w:line="400" w:lineRule="exact"/>
      <w:jc w:val="center"/>
    </w:pPr>
    <w:rPr>
      <w:rFonts w:ascii="黑体" w:hAnsi="黑体" w:eastAsia="黑体" w:cs="Times New Roman"/>
      <w:kern w:val="2"/>
      <w:sz w:val="32"/>
      <w:szCs w:val="32"/>
      <w:lang w:val="en-US" w:eastAsia="zh-CN" w:bidi="ar-SA"/>
    </w:rPr>
  </w:style>
  <w:style w:type="paragraph" w:customStyle="1" w:styleId="179">
    <w:name w:val="标准文件_表格"/>
    <w:basedOn w:val="57"/>
    <w:qFormat/>
    <w:uiPriority w:val="0"/>
    <w:pPr>
      <w:ind w:firstLine="0" w:firstLineChars="0"/>
      <w:jc w:val="center"/>
    </w:pPr>
    <w:rPr>
      <w:sz w:val="18"/>
    </w:rPr>
  </w:style>
  <w:style w:type="paragraph" w:customStyle="1" w:styleId="180">
    <w:name w:val="标准文件_注："/>
    <w:next w:val="57"/>
    <w:qFormat/>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1">
    <w:name w:val="标准文件_注×："/>
    <w:qFormat/>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2">
    <w:name w:val="标准文件_示例："/>
    <w:next w:val="183"/>
    <w:qFormat/>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3">
    <w:name w:val="标准文件_示例内容"/>
    <w:basedOn w:val="57"/>
    <w:qFormat/>
    <w:uiPriority w:val="0"/>
    <w:pPr>
      <w:ind w:firstLine="420"/>
    </w:pPr>
    <w:rPr>
      <w:sz w:val="18"/>
    </w:rPr>
  </w:style>
  <w:style w:type="paragraph" w:customStyle="1" w:styleId="184">
    <w:name w:val="标准文件_示例×："/>
    <w:basedOn w:val="1"/>
    <w:next w:val="183"/>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85">
    <w:name w:val="标准文件_段 Char"/>
    <w:link w:val="57"/>
    <w:qFormat/>
    <w:uiPriority w:val="0"/>
    <w:rPr>
      <w:rFonts w:ascii="宋体" w:hAnsi="Times New Roman"/>
      <w:sz w:val="21"/>
    </w:rPr>
  </w:style>
  <w:style w:type="paragraph" w:customStyle="1" w:styleId="186">
    <w:name w:val="标准文件_表格续"/>
    <w:basedOn w:val="57"/>
    <w:next w:val="57"/>
    <w:qFormat/>
    <w:uiPriority w:val="0"/>
    <w:pPr>
      <w:jc w:val="center"/>
    </w:pPr>
    <w:rPr>
      <w:rFonts w:ascii="黑体" w:hAnsi="黑体" w:eastAsia="黑体"/>
    </w:rPr>
  </w:style>
  <w:style w:type="character" w:styleId="187">
    <w:name w:val="Placeholder Text"/>
    <w:basedOn w:val="29"/>
    <w:semiHidden/>
    <w:qFormat/>
    <w:uiPriority w:val="99"/>
    <w:rPr>
      <w:color w:val="808080"/>
    </w:rPr>
  </w:style>
  <w:style w:type="paragraph" w:customStyle="1" w:styleId="188">
    <w:name w:val="标准文件_二级项2"/>
    <w:basedOn w:val="57"/>
    <w:qFormat/>
    <w:uiPriority w:val="0"/>
    <w:pPr>
      <w:numPr>
        <w:ilvl w:val="1"/>
        <w:numId w:val="21"/>
      </w:numPr>
      <w:ind w:firstLine="0" w:firstLineChars="0"/>
    </w:pPr>
  </w:style>
  <w:style w:type="paragraph" w:customStyle="1" w:styleId="189">
    <w:name w:val="标准文件_三级项2"/>
    <w:basedOn w:val="57"/>
    <w:qFormat/>
    <w:uiPriority w:val="0"/>
    <w:pPr>
      <w:numPr>
        <w:ilvl w:val="0"/>
        <w:numId w:val="30"/>
      </w:numPr>
      <w:spacing w:line="300" w:lineRule="exact"/>
      <w:ind w:firstLineChars="0"/>
    </w:pPr>
    <w:rPr>
      <w:rFonts w:ascii="Times New Roman"/>
    </w:rPr>
  </w:style>
  <w:style w:type="paragraph" w:customStyle="1" w:styleId="190">
    <w:name w:val="标准文件_一级项2"/>
    <w:basedOn w:val="57"/>
    <w:qFormat/>
    <w:uiPriority w:val="0"/>
    <w:pPr>
      <w:numPr>
        <w:ilvl w:val="0"/>
        <w:numId w:val="31"/>
      </w:numPr>
      <w:spacing w:line="300" w:lineRule="exact"/>
      <w:ind w:firstLineChars="0"/>
    </w:pPr>
    <w:rPr>
      <w:rFonts w:ascii="Times New Roman"/>
    </w:rPr>
  </w:style>
  <w:style w:type="paragraph" w:customStyle="1" w:styleId="191">
    <w:name w:val="标准文件_提示"/>
    <w:basedOn w:val="57"/>
    <w:next w:val="57"/>
    <w:qFormat/>
    <w:uiPriority w:val="0"/>
    <w:pPr>
      <w:ind w:firstLine="420"/>
    </w:pPr>
    <w:rPr>
      <w:rFonts w:ascii="黑体" w:eastAsia="黑体"/>
    </w:rPr>
  </w:style>
  <w:style w:type="character" w:customStyle="1" w:styleId="192">
    <w:name w:val="标准文件_来源"/>
    <w:basedOn w:val="29"/>
    <w:qFormat/>
    <w:uiPriority w:val="1"/>
    <w:rPr>
      <w:rFonts w:eastAsia="宋体"/>
      <w:sz w:val="21"/>
    </w:rPr>
  </w:style>
  <w:style w:type="paragraph" w:customStyle="1" w:styleId="193">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4">
    <w:name w:val="其他发布日期"/>
    <w:basedOn w:val="121"/>
    <w:qFormat/>
    <w:uiPriority w:val="0"/>
    <w:pPr>
      <w:framePr w:w="3997" w:h="471" w:hRule="exact" w:hSpace="0" w:vSpace="181" w:wrap="around" w:vAnchor="page" w:hAnchor="page" w:x="1419" w:y="14097"/>
    </w:pPr>
  </w:style>
  <w:style w:type="paragraph" w:customStyle="1" w:styleId="195">
    <w:name w:val="其他实施日期"/>
    <w:basedOn w:val="155"/>
    <w:qFormat/>
    <w:uiPriority w:val="0"/>
    <w:pPr>
      <w:framePr w:w="3997" w:h="471" w:hRule="exact" w:vSpace="181" w:wrap="around" w:vAnchor="page" w:hAnchor="page" w:x="7089" w:y="14097"/>
    </w:pPr>
  </w:style>
  <w:style w:type="paragraph" w:customStyle="1" w:styleId="196">
    <w:name w:val="标准文件_文件编号"/>
    <w:basedOn w:val="57"/>
    <w:qFormat/>
    <w:uiPriority w:val="0"/>
    <w:pPr>
      <w:framePr w:w="9356" w:h="624" w:hRule="exact" w:hSpace="181" w:vSpace="181" w:wrap="auto" w:vAnchor="page" w:hAnchor="page" w:x="1419" w:y="3284"/>
      <w:wordWrap w:val="0"/>
      <w:spacing w:line="280" w:lineRule="exact"/>
      <w:ind w:firstLine="0" w:firstLineChars="0"/>
      <w:jc w:val="right"/>
    </w:pPr>
    <w:rPr>
      <w:rFonts w:ascii="黑体" w:eastAsia="黑体"/>
      <w:bCs/>
      <w:sz w:val="28"/>
      <w:szCs w:val="28"/>
    </w:rPr>
  </w:style>
  <w:style w:type="paragraph" w:customStyle="1" w:styleId="197">
    <w:name w:val="标准文件_替换文件编号"/>
    <w:basedOn w:val="196"/>
    <w:qFormat/>
    <w:uiPriority w:val="0"/>
    <w:pPr>
      <w:spacing w:before="57"/>
    </w:pPr>
    <w:rPr>
      <w:sz w:val="21"/>
    </w:rPr>
  </w:style>
  <w:style w:type="paragraph" w:customStyle="1" w:styleId="198">
    <w:name w:val="标准文件_文件名称"/>
    <w:basedOn w:val="57"/>
    <w:next w:val="57"/>
    <w:qFormat/>
    <w:uiPriority w:val="0"/>
    <w:pPr>
      <w:framePr w:w="9639" w:h="6976" w:hRule="exact" w:wrap="auto" w:vAnchor="page" w:hAnchor="page" w:y="6408"/>
      <w:autoSpaceDE/>
      <w:autoSpaceDN/>
      <w:spacing w:line="700" w:lineRule="exact"/>
      <w:ind w:firstLine="0" w:firstLineChars="0"/>
      <w:jc w:val="center"/>
    </w:pPr>
    <w:rPr>
      <w:rFonts w:ascii="黑体" w:hAnsi="黑体" w:eastAsia="黑体"/>
      <w:bCs/>
      <w:sz w:val="52"/>
    </w:rPr>
  </w:style>
  <w:style w:type="paragraph" w:customStyle="1" w:styleId="199">
    <w:name w:val="标准文件_附录图标号"/>
    <w:basedOn w:val="57"/>
    <w:next w:val="57"/>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200">
    <w:name w:val="标准文件_附录表标号"/>
    <w:basedOn w:val="57"/>
    <w:next w:val="57"/>
    <w:qFormat/>
    <w:uiPriority w:val="0"/>
    <w:pPr>
      <w:numPr>
        <w:ilvl w:val="0"/>
        <w:numId w:val="5"/>
      </w:numPr>
      <w:spacing w:line="14" w:lineRule="exact"/>
      <w:ind w:firstLine="0" w:firstLineChars="0"/>
      <w:jc w:val="center"/>
    </w:pPr>
    <w:rPr>
      <w:rFonts w:eastAsia="黑体"/>
      <w:vanish/>
      <w:sz w:val="2"/>
    </w:rPr>
  </w:style>
  <w:style w:type="paragraph" w:customStyle="1" w:styleId="201">
    <w:name w:val="标准文件_引言一级条标题"/>
    <w:basedOn w:val="57"/>
    <w:next w:val="57"/>
    <w:qFormat/>
    <w:uiPriority w:val="0"/>
    <w:pPr>
      <w:numPr>
        <w:ilvl w:val="1"/>
        <w:numId w:val="8"/>
      </w:numPr>
      <w:spacing w:before="50" w:beforeLines="50" w:after="50" w:afterLines="50"/>
      <w:ind w:firstLineChars="0"/>
    </w:pPr>
    <w:rPr>
      <w:rFonts w:ascii="黑体" w:eastAsia="黑体"/>
    </w:rPr>
  </w:style>
  <w:style w:type="paragraph" w:customStyle="1" w:styleId="202">
    <w:name w:val="标准文件_引言二级条标题"/>
    <w:basedOn w:val="57"/>
    <w:next w:val="57"/>
    <w:qFormat/>
    <w:uiPriority w:val="0"/>
    <w:pPr>
      <w:numPr>
        <w:ilvl w:val="2"/>
        <w:numId w:val="8"/>
      </w:numPr>
      <w:spacing w:before="50" w:beforeLines="50" w:after="50" w:afterLines="50"/>
      <w:ind w:firstLineChars="0"/>
    </w:pPr>
    <w:rPr>
      <w:rFonts w:ascii="黑体" w:eastAsia="黑体"/>
    </w:rPr>
  </w:style>
  <w:style w:type="paragraph" w:customStyle="1" w:styleId="203">
    <w:name w:val="标准文件_引言三级条标题"/>
    <w:basedOn w:val="57"/>
    <w:next w:val="57"/>
    <w:qFormat/>
    <w:uiPriority w:val="0"/>
    <w:pPr>
      <w:numPr>
        <w:ilvl w:val="3"/>
        <w:numId w:val="8"/>
      </w:numPr>
      <w:spacing w:before="50" w:beforeLines="50" w:after="50" w:afterLines="50"/>
      <w:ind w:firstLineChars="0"/>
    </w:pPr>
    <w:rPr>
      <w:rFonts w:ascii="黑体" w:eastAsia="黑体"/>
    </w:rPr>
  </w:style>
  <w:style w:type="paragraph" w:customStyle="1" w:styleId="204">
    <w:name w:val="标准文件_引言四级条标题"/>
    <w:basedOn w:val="57"/>
    <w:next w:val="57"/>
    <w:qFormat/>
    <w:uiPriority w:val="0"/>
    <w:pPr>
      <w:numPr>
        <w:ilvl w:val="4"/>
        <w:numId w:val="8"/>
      </w:numPr>
      <w:spacing w:before="50" w:beforeLines="50" w:after="50" w:afterLines="50"/>
      <w:ind w:firstLineChars="0"/>
    </w:pPr>
    <w:rPr>
      <w:rFonts w:ascii="黑体" w:eastAsia="黑体"/>
    </w:rPr>
  </w:style>
  <w:style w:type="paragraph" w:customStyle="1" w:styleId="205">
    <w:name w:val="标准文件_引言五级条标题"/>
    <w:basedOn w:val="57"/>
    <w:next w:val="57"/>
    <w:qFormat/>
    <w:uiPriority w:val="0"/>
    <w:pPr>
      <w:numPr>
        <w:ilvl w:val="5"/>
        <w:numId w:val="8"/>
      </w:numPr>
      <w:spacing w:before="50" w:beforeLines="50" w:after="50" w:afterLines="50"/>
      <w:ind w:firstLineChars="0"/>
    </w:pPr>
    <w:rPr>
      <w:rFonts w:ascii="黑体" w:eastAsia="黑体"/>
    </w:rPr>
  </w:style>
  <w:style w:type="paragraph" w:customStyle="1" w:styleId="206">
    <w:name w:val="标准文件_注后"/>
    <w:basedOn w:val="57"/>
    <w:qFormat/>
    <w:uiPriority w:val="0"/>
    <w:pPr>
      <w:ind w:left="811" w:firstLine="0" w:firstLineChars="0"/>
    </w:pPr>
    <w:rPr>
      <w:sz w:val="18"/>
    </w:rPr>
  </w:style>
  <w:style w:type="paragraph" w:customStyle="1" w:styleId="207">
    <w:name w:val="标准文件_注X后"/>
    <w:basedOn w:val="57"/>
    <w:qFormat/>
    <w:uiPriority w:val="0"/>
    <w:pPr>
      <w:ind w:left="811" w:firstLine="0" w:firstLineChars="0"/>
    </w:pPr>
    <w:rPr>
      <w:sz w:val="18"/>
    </w:rPr>
  </w:style>
  <w:style w:type="paragraph" w:customStyle="1" w:styleId="208">
    <w:name w:val="标准文件_示例后"/>
    <w:basedOn w:val="57"/>
    <w:qFormat/>
    <w:uiPriority w:val="0"/>
    <w:pPr>
      <w:ind w:left="964" w:firstLine="0" w:firstLineChars="0"/>
    </w:pPr>
    <w:rPr>
      <w:sz w:val="18"/>
    </w:rPr>
  </w:style>
  <w:style w:type="paragraph" w:customStyle="1" w:styleId="209">
    <w:name w:val="标准文件_示例X后"/>
    <w:basedOn w:val="57"/>
    <w:link w:val="210"/>
    <w:qFormat/>
    <w:uiPriority w:val="0"/>
    <w:pPr>
      <w:ind w:left="1049" w:firstLine="0" w:firstLineChars="0"/>
    </w:pPr>
    <w:rPr>
      <w:sz w:val="18"/>
    </w:rPr>
  </w:style>
  <w:style w:type="character" w:customStyle="1" w:styleId="210">
    <w:name w:val="标准文件_示例X后 字符"/>
    <w:basedOn w:val="185"/>
    <w:link w:val="209"/>
    <w:qFormat/>
    <w:uiPriority w:val="0"/>
    <w:rPr>
      <w:rFonts w:ascii="宋体" w:hAnsi="Times New Roman"/>
      <w:sz w:val="18"/>
    </w:rPr>
  </w:style>
  <w:style w:type="paragraph" w:customStyle="1" w:styleId="211">
    <w:name w:val="标准文件_索引项"/>
    <w:basedOn w:val="57"/>
    <w:next w:val="57"/>
    <w:qFormat/>
    <w:uiPriority w:val="0"/>
    <w:pPr>
      <w:tabs>
        <w:tab w:val="right" w:leader="dot" w:pos="9356"/>
      </w:tabs>
      <w:ind w:left="210" w:hanging="210" w:firstLineChars="0"/>
      <w:jc w:val="left"/>
    </w:pPr>
  </w:style>
  <w:style w:type="paragraph" w:customStyle="1" w:styleId="212">
    <w:name w:val="标准文件_附录一级无标题"/>
    <w:basedOn w:val="79"/>
    <w:qFormat/>
    <w:uiPriority w:val="0"/>
    <w:pPr>
      <w:spacing w:before="0" w:beforeLines="0" w:after="0" w:afterLines="0" w:line="276" w:lineRule="auto"/>
      <w:outlineLvl w:val="9"/>
    </w:pPr>
    <w:rPr>
      <w:rFonts w:ascii="宋体" w:eastAsia="宋体"/>
    </w:rPr>
  </w:style>
  <w:style w:type="paragraph" w:customStyle="1" w:styleId="213">
    <w:name w:val="标准文件_附录二级无标题"/>
    <w:basedOn w:val="80"/>
    <w:qFormat/>
    <w:uiPriority w:val="0"/>
    <w:pPr>
      <w:spacing w:before="0" w:beforeLines="0" w:after="0" w:afterLines="0" w:line="276" w:lineRule="auto"/>
      <w:outlineLvl w:val="9"/>
    </w:pPr>
    <w:rPr>
      <w:rFonts w:ascii="宋体" w:eastAsia="宋体"/>
    </w:rPr>
  </w:style>
  <w:style w:type="paragraph" w:customStyle="1" w:styleId="214">
    <w:name w:val="标准文件_附录三级无标题"/>
    <w:basedOn w:val="82"/>
    <w:qFormat/>
    <w:uiPriority w:val="0"/>
    <w:pPr>
      <w:spacing w:before="0" w:beforeLines="0" w:after="0" w:afterLines="0" w:line="276" w:lineRule="auto"/>
      <w:outlineLvl w:val="9"/>
    </w:pPr>
    <w:rPr>
      <w:rFonts w:ascii="宋体" w:eastAsia="宋体"/>
    </w:rPr>
  </w:style>
  <w:style w:type="paragraph" w:customStyle="1" w:styleId="215">
    <w:name w:val="标准文件_附录四级无标题"/>
    <w:basedOn w:val="83"/>
    <w:qFormat/>
    <w:uiPriority w:val="0"/>
    <w:pPr>
      <w:spacing w:before="0" w:beforeLines="0" w:after="0" w:afterLines="0" w:line="276" w:lineRule="auto"/>
      <w:outlineLvl w:val="9"/>
    </w:pPr>
    <w:rPr>
      <w:rFonts w:ascii="宋体" w:eastAsia="宋体"/>
    </w:rPr>
  </w:style>
  <w:style w:type="paragraph" w:customStyle="1" w:styleId="216">
    <w:name w:val="标准文件_附录五级无标题"/>
    <w:basedOn w:val="85"/>
    <w:qFormat/>
    <w:uiPriority w:val="0"/>
    <w:pPr>
      <w:spacing w:before="0" w:beforeLines="0" w:after="0" w:afterLines="0" w:line="276" w:lineRule="auto"/>
      <w:outlineLvl w:val="9"/>
    </w:pPr>
    <w:rPr>
      <w:rFonts w:ascii="宋体" w:eastAsia="宋体"/>
    </w:rPr>
  </w:style>
  <w:style w:type="paragraph" w:customStyle="1" w:styleId="217">
    <w:name w:val="标准文件_引言一级无标题"/>
    <w:basedOn w:val="201"/>
    <w:next w:val="57"/>
    <w:qFormat/>
    <w:uiPriority w:val="0"/>
    <w:pPr>
      <w:spacing w:before="0" w:beforeLines="0" w:after="0" w:afterLines="0" w:line="276" w:lineRule="auto"/>
    </w:pPr>
    <w:rPr>
      <w:rFonts w:ascii="宋体" w:eastAsia="宋体"/>
    </w:rPr>
  </w:style>
  <w:style w:type="paragraph" w:customStyle="1" w:styleId="218">
    <w:name w:val="标准文件_引言二级无标题"/>
    <w:basedOn w:val="202"/>
    <w:next w:val="57"/>
    <w:qFormat/>
    <w:uiPriority w:val="0"/>
    <w:pPr>
      <w:spacing w:before="0" w:beforeLines="0" w:after="0" w:afterLines="0" w:line="276" w:lineRule="auto"/>
    </w:pPr>
    <w:rPr>
      <w:rFonts w:ascii="宋体" w:eastAsia="宋体"/>
    </w:rPr>
  </w:style>
  <w:style w:type="paragraph" w:customStyle="1" w:styleId="219">
    <w:name w:val="标准文件_引言三级无标题"/>
    <w:basedOn w:val="203"/>
    <w:qFormat/>
    <w:uiPriority w:val="0"/>
    <w:pPr>
      <w:spacing w:before="0" w:beforeLines="0" w:after="0" w:afterLines="0" w:line="276" w:lineRule="auto"/>
    </w:pPr>
    <w:rPr>
      <w:rFonts w:ascii="宋体" w:eastAsia="宋体"/>
    </w:rPr>
  </w:style>
  <w:style w:type="paragraph" w:customStyle="1" w:styleId="220">
    <w:name w:val="标准文件_引言四级无标题"/>
    <w:basedOn w:val="204"/>
    <w:next w:val="57"/>
    <w:qFormat/>
    <w:uiPriority w:val="0"/>
    <w:pPr>
      <w:spacing w:before="0" w:beforeLines="0" w:after="0" w:afterLines="0" w:line="276" w:lineRule="auto"/>
    </w:pPr>
    <w:rPr>
      <w:rFonts w:ascii="宋体" w:eastAsia="宋体"/>
    </w:rPr>
  </w:style>
  <w:style w:type="paragraph" w:customStyle="1" w:styleId="221">
    <w:name w:val="标准文件_引言五级无标题"/>
    <w:basedOn w:val="205"/>
    <w:next w:val="57"/>
    <w:qFormat/>
    <w:uiPriority w:val="0"/>
    <w:pPr>
      <w:spacing w:before="0" w:beforeLines="0" w:after="0" w:afterLines="0" w:line="276" w:lineRule="auto"/>
    </w:pPr>
    <w:rPr>
      <w:rFonts w:ascii="宋体" w:eastAsia="宋体"/>
    </w:rPr>
  </w:style>
  <w:style w:type="paragraph" w:customStyle="1" w:styleId="222">
    <w:name w:val="标准文件_索引标题"/>
    <w:basedOn w:val="64"/>
    <w:next w:val="57"/>
    <w:qFormat/>
    <w:uiPriority w:val="0"/>
    <w:rPr>
      <w:rFonts w:hAnsi="黑体"/>
    </w:rPr>
  </w:style>
  <w:style w:type="paragraph" w:customStyle="1" w:styleId="223">
    <w:name w:val="标准文件_脚注内容"/>
    <w:basedOn w:val="57"/>
    <w:qFormat/>
    <w:uiPriority w:val="0"/>
    <w:pPr>
      <w:ind w:left="400" w:leftChars="200" w:hanging="200" w:hangingChars="200"/>
    </w:pPr>
    <w:rPr>
      <w:sz w:val="15"/>
    </w:rPr>
  </w:style>
  <w:style w:type="paragraph" w:customStyle="1" w:styleId="224">
    <w:name w:val="标准文件_术语条一"/>
    <w:basedOn w:val="163"/>
    <w:next w:val="57"/>
    <w:qFormat/>
    <w:uiPriority w:val="0"/>
  </w:style>
  <w:style w:type="paragraph" w:customStyle="1" w:styleId="225">
    <w:name w:val="标准文件_术语条二"/>
    <w:basedOn w:val="166"/>
    <w:next w:val="57"/>
    <w:qFormat/>
    <w:uiPriority w:val="0"/>
  </w:style>
  <w:style w:type="paragraph" w:customStyle="1" w:styleId="226">
    <w:name w:val="标准文件_术语条三"/>
    <w:basedOn w:val="165"/>
    <w:next w:val="57"/>
    <w:qFormat/>
    <w:uiPriority w:val="0"/>
  </w:style>
  <w:style w:type="paragraph" w:customStyle="1" w:styleId="227">
    <w:name w:val="标准文件_术语条四"/>
    <w:basedOn w:val="168"/>
    <w:next w:val="57"/>
    <w:qFormat/>
    <w:uiPriority w:val="0"/>
  </w:style>
  <w:style w:type="paragraph" w:customStyle="1" w:styleId="228">
    <w:name w:val="标准文件_术语条五"/>
    <w:basedOn w:val="164"/>
    <w:next w:val="57"/>
    <w:qFormat/>
    <w:uiPriority w:val="0"/>
  </w:style>
  <w:style w:type="paragraph" w:customStyle="1" w:styleId="229">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30">
    <w:name w:val="发布"/>
    <w:basedOn w:val="29"/>
    <w:qFormat/>
    <w:uiPriority w:val="0"/>
    <w:rPr>
      <w:rFonts w:ascii="黑体" w:eastAsia="黑体"/>
      <w:spacing w:val="85"/>
      <w:w w:val="100"/>
      <w:position w:val="3"/>
      <w:sz w:val="28"/>
      <w:szCs w:val="28"/>
    </w:rPr>
  </w:style>
  <w:style w:type="character" w:customStyle="1" w:styleId="231">
    <w:name w:val="批注文字 Char"/>
    <w:basedOn w:val="29"/>
    <w:link w:val="13"/>
    <w:qFormat/>
    <w:uiPriority w:val="0"/>
    <w:rPr>
      <w:kern w:val="2"/>
      <w:sz w:val="21"/>
      <w:szCs w:val="21"/>
    </w:rPr>
  </w:style>
  <w:style w:type="character" w:customStyle="1" w:styleId="232">
    <w:name w:val="font161"/>
    <w:basedOn w:val="29"/>
    <w:qFormat/>
    <w:uiPriority w:val="0"/>
    <w:rPr>
      <w:rFonts w:hint="eastAsia" w:ascii="方正仿宋_GBK" w:eastAsia="方正仿宋_GBK"/>
      <w:color w:val="000000"/>
      <w:sz w:val="36"/>
      <w:szCs w:val="36"/>
      <w:u w:val="none"/>
    </w:rPr>
  </w:style>
  <w:style w:type="character" w:customStyle="1" w:styleId="233">
    <w:name w:val="font191"/>
    <w:basedOn w:val="29"/>
    <w:qFormat/>
    <w:uiPriority w:val="0"/>
    <w:rPr>
      <w:rFonts w:hint="default" w:ascii="Arial" w:hAnsi="Arial" w:cs="Arial"/>
      <w:color w:val="000000"/>
      <w:sz w:val="36"/>
      <w:szCs w:val="36"/>
      <w:u w:val="none"/>
    </w:rPr>
  </w:style>
  <w:style w:type="character" w:customStyle="1" w:styleId="234">
    <w:name w:val="font121"/>
    <w:basedOn w:val="29"/>
    <w:qFormat/>
    <w:uiPriority w:val="0"/>
    <w:rPr>
      <w:rFonts w:hint="eastAsia" w:ascii="方正楷体_GBK" w:eastAsia="方正楷体_GBK"/>
      <w:color w:val="000000"/>
      <w:sz w:val="40"/>
      <w:szCs w:val="40"/>
      <w:u w:val="none"/>
    </w:rPr>
  </w:style>
  <w:style w:type="character" w:customStyle="1" w:styleId="235">
    <w:name w:val="font31"/>
    <w:basedOn w:val="29"/>
    <w:qFormat/>
    <w:uiPriority w:val="0"/>
    <w:rPr>
      <w:rFonts w:hint="eastAsia" w:ascii="方正楷体_GBK" w:eastAsia="方正楷体_GBK"/>
      <w:color w:val="000000"/>
      <w:sz w:val="40"/>
      <w:szCs w:val="40"/>
      <w:u w:val="none"/>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0" Type="http://schemas.openxmlformats.org/officeDocument/2006/relationships/glossaryDocument" Target="glossary/document.xml"/><Relationship Id="rId2" Type="http://schemas.openxmlformats.org/officeDocument/2006/relationships/settings" Target="settings.xml"/><Relationship Id="rId19" Type="http://schemas.openxmlformats.org/officeDocument/2006/relationships/fontTable" Target="fontTable.xml"/><Relationship Id="rId18" Type="http://schemas.openxmlformats.org/officeDocument/2006/relationships/customXml" Target="../customXml/item2.xml"/><Relationship Id="rId17" Type="http://schemas.openxmlformats.org/officeDocument/2006/relationships/numbering" Target="numbering.xml"/><Relationship Id="rId16" Type="http://schemas.openxmlformats.org/officeDocument/2006/relationships/customXml" Target="../customXml/item1.xml"/><Relationship Id="rId15" Type="http://schemas.openxmlformats.org/officeDocument/2006/relationships/image" Target="media/image1.jpeg"/><Relationship Id="rId14" Type="http://schemas.openxmlformats.org/officeDocument/2006/relationships/theme" Target="theme/theme1.xml"/><Relationship Id="rId13" Type="http://schemas.openxmlformats.org/officeDocument/2006/relationships/footer" Target="footer4.xml"/><Relationship Id="rId12" Type="http://schemas.openxmlformats.org/officeDocument/2006/relationships/header" Target="header5.xml"/><Relationship Id="rId11" Type="http://schemas.openxmlformats.org/officeDocument/2006/relationships/header" Target="header4.xml"/><Relationship Id="rId10" Type="http://schemas.openxmlformats.org/officeDocument/2006/relationships/footer" Target="footer3.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42;&#20307;&#26631;&#20934;.dotx" TargetMode="External"/></Relationships>
</file>

<file path=word/glossary/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2ED4176E982545E3AEF7D7F279206ADF"/>
        <w:style w:val=""/>
        <w:category>
          <w:name w:val="常规"/>
          <w:gallery w:val="placeholder"/>
        </w:category>
        <w:types>
          <w:type w:val="bbPlcHdr"/>
        </w:types>
        <w:behaviors>
          <w:behavior w:val="content"/>
        </w:behaviors>
        <w:description w:val=""/>
        <w:guid w:val="{389E0080-E452-4872-A735-CB6B0476AC7F}"/>
      </w:docPartPr>
      <w:docPartBody>
        <w:p w14:paraId="759064E3">
          <w:pPr>
            <w:pStyle w:val="5"/>
          </w:pPr>
          <w:r>
            <w:rPr>
              <w:rStyle w:val="4"/>
              <w:rFonts w:hint="eastAsia"/>
            </w:rPr>
            <w:t>单击或点击此处输入文字。</w:t>
          </w:r>
        </w:p>
      </w:docPartBody>
    </w:docPart>
    <w:docPart>
      <w:docPartPr>
        <w:name w:val="3B867DBDE6244BE691DBFE63931D8423"/>
        <w:style w:val=""/>
        <w:category>
          <w:name w:val="常规"/>
          <w:gallery w:val="placeholder"/>
        </w:category>
        <w:types>
          <w:type w:val="bbPlcHdr"/>
        </w:types>
        <w:behaviors>
          <w:behavior w:val="content"/>
        </w:behaviors>
        <w:description w:val=""/>
        <w:guid w:val="{53C0991C-A1E0-48B4-AACE-CD43F332222C}"/>
      </w:docPartPr>
      <w:docPartBody>
        <w:p w14:paraId="7A9C1484">
          <w:pPr>
            <w:pStyle w:val="6"/>
          </w:pPr>
          <w:r>
            <w:rPr>
              <w:rStyle w:val="4"/>
              <w:rFonts w:hint="eastAsia"/>
            </w:rPr>
            <w:t>选择一项。</w:t>
          </w:r>
        </w:p>
      </w:docPartBody>
    </w:docPart>
    <w:docPart>
      <w:docPartPr>
        <w:name w:val="53C246780D4C412E8588A01C1ADEC097"/>
        <w:style w:val=""/>
        <w:category>
          <w:name w:val="常规"/>
          <w:gallery w:val="placeholder"/>
        </w:category>
        <w:types>
          <w:type w:val="bbPlcHdr"/>
        </w:types>
        <w:behaviors>
          <w:behavior w:val="content"/>
        </w:behaviors>
        <w:description w:val=""/>
        <w:guid w:val="{F12410FA-1FFA-4646-A2D6-F7EDA88838D1}"/>
      </w:docPartPr>
      <w:docPartBody>
        <w:p w14:paraId="1B9A1705">
          <w:pPr>
            <w:pStyle w:val="7"/>
          </w:pPr>
          <w:r>
            <w:rPr>
              <w:rStyle w:val="4"/>
              <w:rFonts w:hint="eastAsia"/>
            </w:rPr>
            <w:t>选择一项。</w:t>
          </w:r>
        </w:p>
      </w:docPartBody>
    </w:docPart>
  </w:docParts>
</w:glossaryDocument>
</file>

<file path=word/glossary/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glossary/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8" w:lineRule="auto"/>
      </w:pPr>
      <w:r>
        <w:separator/>
      </w:r>
    </w:p>
  </w:footnote>
  <w:footnote w:type="continuationSeparator" w:id="1">
    <w:p>
      <w:pPr>
        <w:spacing w:before="0" w:after="0" w:line="278" w:lineRule="auto"/>
      </w:pPr>
      <w:r>
        <w:continuationSeparator/>
      </w:r>
    </w:p>
  </w:footnote>
</w:footnote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7B0D"/>
    <w:rsid w:val="000F7B0D"/>
    <w:rsid w:val="00373517"/>
    <w:rsid w:val="005F2F31"/>
    <w:rsid w:val="0098036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iPriority="1" w:name="Default Paragraph Font"/>
    <w:lsdException w:qFormat="1" w:uiPriority="99" w:name="Normal Table"/>
    <w:lsdException w:qFormat="1" w:unhideWhenUsed="0" w:uiPriority="99" w:name="Placeholder Text"/>
  </w:latentStyles>
  <w:style w:type="paragraph" w:default="1" w:styleId="1">
    <w:name w:val="Normal"/>
    <w:qFormat/>
    <w:uiPriority w:val="0"/>
    <w:pPr>
      <w:widowControl w:val="0"/>
      <w:spacing w:after="160" w:line="278" w:lineRule="auto"/>
    </w:pPr>
    <w:rPr>
      <w:rFonts w:asciiTheme="minorHAnsi" w:hAnsiTheme="minorHAnsi" w:eastAsiaTheme="minorEastAsia" w:cstheme="minorBidi"/>
      <w:kern w:val="2"/>
      <w:sz w:val="22"/>
      <w:szCs w:val="24"/>
      <w:lang w:val="en-US" w:eastAsia="zh-CN" w:bidi="ar-SA"/>
      <w14:ligatures w14:val="standardContextual"/>
    </w:rPr>
  </w:style>
  <w:style w:type="character" w:default="1" w:styleId="2">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character" w:styleId="4">
    <w:name w:val="Placeholder Text"/>
    <w:basedOn w:val="2"/>
    <w:semiHidden/>
    <w:qFormat/>
    <w:uiPriority w:val="99"/>
    <w:rPr>
      <w:color w:val="808080"/>
    </w:rPr>
  </w:style>
  <w:style w:type="paragraph" w:customStyle="1" w:styleId="5">
    <w:name w:val="2ED4176E982545E3AEF7D7F279206ADF"/>
    <w:qFormat/>
    <w:uiPriority w:val="0"/>
    <w:pPr>
      <w:widowControl w:val="0"/>
      <w:spacing w:after="160" w:line="278" w:lineRule="auto"/>
    </w:pPr>
    <w:rPr>
      <w:rFonts w:asciiTheme="minorHAnsi" w:hAnsiTheme="minorHAnsi" w:eastAsiaTheme="minorEastAsia" w:cstheme="minorBidi"/>
      <w:kern w:val="2"/>
      <w:sz w:val="22"/>
      <w:szCs w:val="24"/>
      <w:lang w:val="en-US" w:eastAsia="zh-CN" w:bidi="ar-SA"/>
      <w14:ligatures w14:val="standardContextual"/>
    </w:rPr>
  </w:style>
  <w:style w:type="paragraph" w:customStyle="1" w:styleId="6">
    <w:name w:val="3B867DBDE6244BE691DBFE63931D8423"/>
    <w:qFormat/>
    <w:uiPriority w:val="0"/>
    <w:pPr>
      <w:widowControl w:val="0"/>
      <w:spacing w:after="160" w:line="278" w:lineRule="auto"/>
    </w:pPr>
    <w:rPr>
      <w:rFonts w:asciiTheme="minorHAnsi" w:hAnsiTheme="minorHAnsi" w:eastAsiaTheme="minorEastAsia" w:cstheme="minorBidi"/>
      <w:kern w:val="2"/>
      <w:sz w:val="22"/>
      <w:szCs w:val="24"/>
      <w:lang w:val="en-US" w:eastAsia="zh-CN" w:bidi="ar-SA"/>
      <w14:ligatures w14:val="standardContextual"/>
    </w:rPr>
  </w:style>
  <w:style w:type="paragraph" w:customStyle="1" w:styleId="7">
    <w:name w:val="53C246780D4C412E8588A01C1ADEC097"/>
    <w:qFormat/>
    <w:uiPriority w:val="0"/>
    <w:pPr>
      <w:widowControl w:val="0"/>
      <w:spacing w:after="160" w:line="278" w:lineRule="auto"/>
    </w:pPr>
    <w:rPr>
      <w:rFonts w:asciiTheme="minorHAnsi" w:hAnsiTheme="minorHAnsi" w:eastAsiaTheme="minorEastAsia" w:cstheme="minorBidi"/>
      <w:kern w:val="2"/>
      <w:sz w:val="22"/>
      <w:szCs w:val="24"/>
      <w:lang w:val="en-US" w:eastAsia="zh-CN" w:bidi="ar-SA"/>
      <w14:ligatures w14:val="standardContextual"/>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F3733AB-0CB1-4BC2-A423-8B4000CE151D}">
  <ds:schemaRefs/>
</ds:datastoreItem>
</file>

<file path=docProps/app.xml><?xml version="1.0" encoding="utf-8"?>
<Properties xmlns="http://schemas.openxmlformats.org/officeDocument/2006/extended-properties" xmlns:vt="http://schemas.openxmlformats.org/officeDocument/2006/docPropsVTypes">
  <Template>团体标准</Template>
  <Company>PCMI</Company>
  <Pages>14</Pages>
  <Words>2680</Words>
  <Characters>2891</Characters>
  <Lines>65</Lines>
  <Paragraphs>18</Paragraphs>
  <TotalTime>39</TotalTime>
  <ScaleCrop>false</ScaleCrop>
  <LinksUpToDate>false</LinksUpToDate>
  <CharactersWithSpaces>3008</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2025-03-13T01:44:00Z</dcterms:created>
  <dc:creator>Windows User</dc:creator>
  <dc:description>&lt;config cover="true" show_menu="true" version="1.0.0" doctype="SDKXY"&gt;_x000d_
&lt;/config&gt;</dc:description>
  <cp:lastModifiedBy>刘冬</cp:lastModifiedBy>
  <cp:lastPrinted>2021-02-02T08:22:00Z</cp:lastPrinted>
  <dcterms:modified xsi:type="dcterms:W3CDTF">2025-05-27T04:15:06Z</dcterms:modified>
  <dc:title>团体标准</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TemplateDocerSaveRecord">
    <vt:lpwstr>eyJoZGlkIjoiNGNlYTBkNWFlZDJlNjcwNGM2NDc4NWIwYmRmM2EzYjMiLCJ1c2VySWQiOiIyMDk2NTE4NzcifQ==</vt:lpwstr>
  </property>
  <property fmtid="{D5CDD505-2E9C-101B-9397-08002B2CF9AE}" pid="15" name="KSOProductBuildVer">
    <vt:lpwstr>2052-12.1.0.20784</vt:lpwstr>
  </property>
  <property fmtid="{D5CDD505-2E9C-101B-9397-08002B2CF9AE}" pid="16" name="ICV">
    <vt:lpwstr>7286D68C9683451893200B4F832671E3_13</vt:lpwstr>
  </property>
</Properties>
</file>