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B8F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14:paraId="497AAFF4">
      <w:pPr>
        <w:pStyle w:val="15"/>
        <w:rPr>
          <w:rFonts w:hint="eastAsia"/>
          <w:highlight w:val="none"/>
          <w:lang w:val="en-US" w:eastAsia="zh-CN"/>
        </w:rPr>
      </w:pPr>
    </w:p>
    <w:p w14:paraId="7E8D73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新能源汽车车内空气质量健康评价标准</w:t>
      </w:r>
    </w:p>
    <w:p w14:paraId="6CB005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实施试点工作方案</w:t>
      </w:r>
    </w:p>
    <w:p w14:paraId="579E6A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p>
    <w:p w14:paraId="6A87F8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i w:val="0"/>
          <w:iCs w:val="0"/>
          <w:caps w:val="0"/>
          <w:color w:val="070707"/>
          <w:spacing w:val="0"/>
          <w:sz w:val="32"/>
          <w:szCs w:val="32"/>
          <w:highlight w:val="none"/>
        </w:rPr>
        <w:t>为</w:t>
      </w:r>
      <w:r>
        <w:rPr>
          <w:rFonts w:hint="eastAsia" w:ascii="仿宋_GB2312" w:hAnsi="仿宋_GB2312" w:eastAsia="仿宋_GB2312" w:cs="仿宋_GB2312"/>
          <w:b w:val="0"/>
          <w:bCs w:val="0"/>
          <w:i w:val="0"/>
          <w:iCs w:val="0"/>
          <w:caps w:val="0"/>
          <w:color w:val="070707"/>
          <w:spacing w:val="0"/>
          <w:sz w:val="32"/>
          <w:szCs w:val="32"/>
          <w:highlight w:val="none"/>
          <w:lang w:val="en-US" w:eastAsia="zh-CN"/>
        </w:rPr>
        <w:fldChar w:fldCharType="begin"/>
      </w:r>
      <w:r>
        <w:rPr>
          <w:rFonts w:hint="eastAsia" w:ascii="仿宋_GB2312" w:hAnsi="仿宋_GB2312" w:eastAsia="仿宋_GB2312" w:cs="仿宋_GB2312"/>
          <w:b w:val="0"/>
          <w:bCs w:val="0"/>
          <w:i w:val="0"/>
          <w:iCs w:val="0"/>
          <w:caps w:val="0"/>
          <w:color w:val="070707"/>
          <w:spacing w:val="0"/>
          <w:sz w:val="32"/>
          <w:szCs w:val="32"/>
          <w:highlight w:val="none"/>
          <w:lang w:val="en-US" w:eastAsia="zh-CN"/>
        </w:rPr>
        <w:instrText xml:space="preserve"> HYPERLINK "http://www.baidu.com/link?url=DGtLAaU_O9Gf8bn7N1xY9H2YL6z0nvWFMg3QAkeGv9KDraiBWENzd9BFZlCeBbI3BBkZyBKtSS7tediLcWR3J5yID6qfn-grr50QX2A1ka3" \t "/home/jiani/文档\\x/_blank" </w:instrText>
      </w:r>
      <w:r>
        <w:rPr>
          <w:rFonts w:hint="eastAsia" w:ascii="仿宋_GB2312" w:hAnsi="仿宋_GB2312" w:eastAsia="仿宋_GB2312" w:cs="仿宋_GB2312"/>
          <w:b w:val="0"/>
          <w:bCs w:val="0"/>
          <w:i w:val="0"/>
          <w:iCs w:val="0"/>
          <w:caps w:val="0"/>
          <w:color w:val="070707"/>
          <w:spacing w:val="0"/>
          <w:sz w:val="32"/>
          <w:szCs w:val="32"/>
          <w:highlight w:val="none"/>
          <w:lang w:val="en-US" w:eastAsia="zh-CN"/>
        </w:rPr>
        <w:fldChar w:fldCharType="separate"/>
      </w:r>
      <w:r>
        <w:rPr>
          <w:rFonts w:hint="eastAsia" w:ascii="仿宋_GB2312" w:hAnsi="仿宋_GB2312" w:eastAsia="仿宋_GB2312" w:cs="仿宋_GB2312"/>
          <w:b w:val="0"/>
          <w:bCs w:val="0"/>
          <w:i w:val="0"/>
          <w:iCs w:val="0"/>
          <w:caps w:val="0"/>
          <w:color w:val="070707"/>
          <w:spacing w:val="0"/>
          <w:sz w:val="32"/>
          <w:szCs w:val="32"/>
          <w:highlight w:val="none"/>
          <w:lang w:val="en-US" w:eastAsia="zh-CN"/>
        </w:rPr>
        <w:t>深入贯彻落实习近平生态文明思想</w:t>
      </w:r>
      <w:r>
        <w:rPr>
          <w:rFonts w:hint="eastAsia" w:ascii="仿宋_GB2312" w:hAnsi="仿宋_GB2312" w:eastAsia="仿宋_GB2312" w:cs="仿宋_GB2312"/>
          <w:b w:val="0"/>
          <w:bCs w:val="0"/>
          <w:i w:val="0"/>
          <w:iCs w:val="0"/>
          <w:caps w:val="0"/>
          <w:color w:val="070707"/>
          <w:spacing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，推动“环境健康+”新能源汽车产业高质量发展，根据《深圳市环境健康管理试点工作方案（2024—2026年）》（深环〔2023〕250号）和《新能源汽车车内空气质量健康评价指南》（T/SZS 4073—2023，以下简称T/SZS 4073—2023），探索开展新能源汽车车内空气质量健康评价标准实施试点工作，结合深圳市实际，</w:t>
      </w:r>
      <w:r>
        <w:rPr>
          <w:rFonts w:hint="eastAsia" w:ascii="仿宋_GB2312" w:hAnsi="仿宋_GB2312" w:eastAsia="仿宋_GB2312" w:cs="仿宋_GB2312"/>
          <w:b w:val="0"/>
          <w:bCs w:val="0"/>
          <w:color w:val="000000"/>
          <w:kern w:val="0"/>
          <w:sz w:val="32"/>
          <w:szCs w:val="32"/>
          <w:highlight w:val="none"/>
          <w:lang w:val="en-US" w:eastAsia="zh-CN" w:bidi="ar"/>
        </w:rPr>
        <w:t>特制定本方案。</w:t>
      </w:r>
    </w:p>
    <w:p w14:paraId="644D9C7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b w:val="0"/>
          <w:bCs w:val="0"/>
          <w:sz w:val="32"/>
          <w:szCs w:val="32"/>
          <w:highlight w:val="none"/>
        </w:rPr>
      </w:pPr>
      <w:r>
        <w:rPr>
          <w:rStyle w:val="12"/>
          <w:rFonts w:hint="eastAsia" w:ascii="黑体" w:hAnsi="黑体" w:eastAsia="黑体" w:cs="黑体"/>
          <w:b w:val="0"/>
          <w:bCs w:val="0"/>
          <w:sz w:val="32"/>
          <w:szCs w:val="32"/>
          <w:highlight w:val="none"/>
        </w:rPr>
        <w:t>一</w:t>
      </w:r>
      <w:r>
        <w:rPr>
          <w:rStyle w:val="12"/>
          <w:rFonts w:hint="eastAsia" w:ascii="黑体" w:hAnsi="黑体" w:eastAsia="黑体" w:cs="黑体"/>
          <w:b w:val="0"/>
          <w:bCs w:val="0"/>
          <w:sz w:val="32"/>
          <w:szCs w:val="32"/>
          <w:highlight w:val="none"/>
          <w:lang w:eastAsia="zh-CN"/>
        </w:rPr>
        <w:t>、</w:t>
      </w:r>
      <w:r>
        <w:rPr>
          <w:rStyle w:val="12"/>
          <w:rFonts w:hint="eastAsia" w:ascii="黑体" w:hAnsi="黑体" w:eastAsia="黑体" w:cs="黑体"/>
          <w:b w:val="0"/>
          <w:bCs w:val="0"/>
          <w:sz w:val="32"/>
          <w:szCs w:val="32"/>
          <w:highlight w:val="none"/>
        </w:rPr>
        <w:t>试点目标</w:t>
      </w:r>
    </w:p>
    <w:p w14:paraId="33A27E0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本试点旨在推动T/SZS 4073—2023在新能源汽车行业的实施应用，通过采用更完善的检测方法和更严格的污染物限值要求，强化新能源汽车车内空气质量健康管理，进一步保障公众健康，推动新能源汽车行业绿色高质量发展。</w:t>
      </w:r>
    </w:p>
    <w:p w14:paraId="3497257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自2025年起，分批推进新能源汽车车内空气质量健康评价标准实施试点建设，总结宣传推广试点建设经验。到2026年底，打造一批具有示范效应的新能源车内空气质量健康实践案例，形成示范带动效应，并探索结合“丝路绿标”创建工作，宣传推广通过试点验收的新能源汽车，助力新能源汽车出海。</w:t>
      </w:r>
    </w:p>
    <w:p w14:paraId="15732739">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Style w:val="12"/>
          <w:rFonts w:hint="eastAsia" w:ascii="黑体" w:hAnsi="黑体" w:eastAsia="黑体" w:cs="黑体"/>
          <w:b w:val="0"/>
          <w:bCs w:val="0"/>
          <w:sz w:val="32"/>
          <w:szCs w:val="32"/>
          <w:highlight w:val="none"/>
          <w:lang w:val="en-US" w:eastAsia="zh-CN"/>
        </w:rPr>
      </w:pPr>
      <w:r>
        <w:rPr>
          <w:rStyle w:val="12"/>
          <w:rFonts w:hint="eastAsia" w:ascii="黑体" w:hAnsi="黑体" w:eastAsia="黑体" w:cs="黑体"/>
          <w:b w:val="0"/>
          <w:bCs w:val="0"/>
          <w:sz w:val="32"/>
          <w:szCs w:val="32"/>
          <w:highlight w:val="none"/>
          <w:lang w:val="en-US" w:eastAsia="zh-CN"/>
        </w:rPr>
        <w:t>二、试点工作安排</w:t>
      </w:r>
    </w:p>
    <w:p w14:paraId="1ABC3A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2"/>
          <w:rFonts w:hint="eastAsia" w:ascii="楷体_GB2312" w:hAnsi="楷体_GB2312" w:eastAsia="楷体_GB2312" w:cs="楷体_GB2312"/>
          <w:b w:val="0"/>
          <w:bCs w:val="0"/>
          <w:kern w:val="0"/>
          <w:sz w:val="32"/>
          <w:szCs w:val="32"/>
          <w:highlight w:val="none"/>
          <w:lang w:val="en-US" w:eastAsia="zh-CN" w:bidi="ar"/>
        </w:rPr>
      </w:pPr>
      <w:r>
        <w:rPr>
          <w:rStyle w:val="12"/>
          <w:rFonts w:hint="eastAsia" w:ascii="楷体_GB2312" w:hAnsi="楷体_GB2312" w:eastAsia="楷体_GB2312" w:cs="楷体_GB2312"/>
          <w:b w:val="0"/>
          <w:bCs w:val="0"/>
          <w:kern w:val="0"/>
          <w:sz w:val="32"/>
          <w:szCs w:val="32"/>
          <w:highlight w:val="none"/>
          <w:lang w:val="en-US" w:eastAsia="zh-CN" w:bidi="ar"/>
        </w:rPr>
        <w:t>（一）试点申报阶段（4月-5月）</w:t>
      </w:r>
    </w:p>
    <w:p w14:paraId="03F4A3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39" w:firstLineChars="199"/>
        <w:jc w:val="both"/>
        <w:textAlignment w:val="auto"/>
        <w:rPr>
          <w:rStyle w:val="12"/>
          <w:rFonts w:hint="eastAsia" w:ascii="仿宋_GB2312" w:hAnsi="仿宋_GB2312" w:eastAsia="仿宋_GB2312" w:cs="仿宋_GB2312"/>
          <w:b w:val="0"/>
          <w:bCs w:val="0"/>
          <w:kern w:val="0"/>
          <w:sz w:val="32"/>
          <w:szCs w:val="32"/>
          <w:highlight w:val="none"/>
          <w:lang w:val="en-US" w:eastAsia="zh-CN" w:bidi="ar"/>
        </w:rPr>
      </w:pPr>
      <w:r>
        <w:rPr>
          <w:rStyle w:val="12"/>
          <w:rFonts w:hint="eastAsia" w:ascii="仿宋_GB2312" w:hAnsi="仿宋_GB2312" w:eastAsia="仿宋_GB2312" w:cs="仿宋_GB2312"/>
          <w:b/>
          <w:bCs/>
          <w:kern w:val="0"/>
          <w:sz w:val="32"/>
          <w:szCs w:val="32"/>
          <w:highlight w:val="none"/>
          <w:lang w:val="en-US" w:eastAsia="zh-CN" w:bidi="ar"/>
        </w:rPr>
        <w:t>1.组织申报。</w:t>
      </w:r>
      <w:r>
        <w:rPr>
          <w:rStyle w:val="12"/>
          <w:rFonts w:hint="eastAsia" w:ascii="仿宋_GB2312" w:hAnsi="仿宋_GB2312" w:eastAsia="仿宋_GB2312" w:cs="仿宋_GB2312"/>
          <w:b w:val="0"/>
          <w:bCs w:val="0"/>
          <w:kern w:val="0"/>
          <w:sz w:val="32"/>
          <w:szCs w:val="32"/>
          <w:highlight w:val="none"/>
          <w:lang w:val="en-US" w:eastAsia="zh-CN" w:bidi="ar"/>
        </w:rPr>
        <w:t>4月，</w:t>
      </w:r>
      <w:r>
        <w:rPr>
          <w:rFonts w:hint="eastAsia" w:ascii="仿宋_GB2312" w:hAnsi="仿宋_GB2312" w:eastAsia="仿宋_GB2312" w:cs="仿宋_GB2312"/>
          <w:b w:val="0"/>
          <w:bCs w:val="0"/>
          <w:color w:val="auto"/>
          <w:sz w:val="32"/>
          <w:szCs w:val="32"/>
          <w:highlight w:val="none"/>
          <w:shd w:val="clear" w:color="auto" w:fill="FFFFFF"/>
          <w:lang w:val="en-US" w:eastAsia="zh-CN"/>
        </w:rPr>
        <w:t>面向各新能源汽车生产企业征集试点车型，</w:t>
      </w:r>
      <w:r>
        <w:rPr>
          <w:rStyle w:val="12"/>
          <w:rFonts w:hint="eastAsia" w:ascii="仿宋_GB2312" w:hAnsi="仿宋_GB2312" w:eastAsia="仿宋_GB2312" w:cs="仿宋_GB2312"/>
          <w:b w:val="0"/>
          <w:bCs w:val="0"/>
          <w:kern w:val="0"/>
          <w:sz w:val="32"/>
          <w:szCs w:val="32"/>
          <w:highlight w:val="none"/>
          <w:lang w:val="en-US" w:eastAsia="zh-CN" w:bidi="ar"/>
        </w:rPr>
        <w:t>有意愿的新能源汽车生产企业结合</w:t>
      </w:r>
      <w:r>
        <w:rPr>
          <w:rFonts w:hint="eastAsia" w:ascii="仿宋_GB2312" w:hAnsi="仿宋_GB2312" w:eastAsia="仿宋_GB2312" w:cs="仿宋_GB2312"/>
          <w:b w:val="0"/>
          <w:bCs w:val="0"/>
          <w:sz w:val="32"/>
          <w:szCs w:val="32"/>
          <w:highlight w:val="none"/>
          <w:lang w:val="en-US" w:eastAsia="zh-CN"/>
        </w:rPr>
        <w:t>T/SZS 4073—2023标准要求，</w:t>
      </w:r>
      <w:r>
        <w:rPr>
          <w:rFonts w:hint="eastAsia" w:ascii="仿宋_GB2312" w:hAnsi="仿宋_GB2312" w:eastAsia="仿宋_GB2312" w:cs="仿宋_GB2312"/>
          <w:b w:val="0"/>
          <w:bCs w:val="0"/>
          <w:color w:val="auto"/>
          <w:sz w:val="32"/>
          <w:szCs w:val="32"/>
          <w:highlight w:val="none"/>
          <w:shd w:val="clear" w:color="auto" w:fill="FFFFFF"/>
          <w:lang w:val="en-US" w:eastAsia="zh-CN"/>
        </w:rPr>
        <w:t>选取在深圳市范围内生产或销售的</w:t>
      </w:r>
      <w:r>
        <w:rPr>
          <w:rFonts w:hint="eastAsia" w:ascii="仿宋_GB2312" w:hAnsi="仿宋_GB2312" w:eastAsia="仿宋_GB2312" w:cs="仿宋_GB2312"/>
          <w:b w:val="0"/>
          <w:bCs w:val="0"/>
          <w:sz w:val="32"/>
          <w:szCs w:val="32"/>
          <w:highlight w:val="none"/>
          <w:lang w:val="en-US" w:eastAsia="zh-CN"/>
        </w:rPr>
        <w:t>车型作为试点车型，并按要求提交试点申报材料。</w:t>
      </w:r>
    </w:p>
    <w:p w14:paraId="29832C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Style w:val="12"/>
          <w:rFonts w:hint="eastAsia" w:ascii="仿宋_GB2312" w:hAnsi="仿宋_GB2312" w:eastAsia="仿宋_GB2312" w:cs="仿宋_GB2312"/>
          <w:b/>
          <w:bCs/>
          <w:kern w:val="0"/>
          <w:sz w:val="32"/>
          <w:szCs w:val="32"/>
          <w:highlight w:val="none"/>
          <w:lang w:val="en-US" w:eastAsia="zh-CN" w:bidi="ar"/>
        </w:rPr>
        <w:t>2.标准宣贯。</w:t>
      </w:r>
      <w:r>
        <w:rPr>
          <w:rStyle w:val="12"/>
          <w:rFonts w:hint="eastAsia" w:ascii="仿宋_GB2312" w:hAnsi="仿宋_GB2312" w:eastAsia="仿宋_GB2312" w:cs="仿宋_GB2312"/>
          <w:b w:val="0"/>
          <w:bCs w:val="0"/>
          <w:kern w:val="0"/>
          <w:sz w:val="32"/>
          <w:szCs w:val="32"/>
          <w:highlight w:val="none"/>
          <w:lang w:val="en-US" w:eastAsia="zh-CN" w:bidi="ar"/>
        </w:rPr>
        <w:t>5月上旬，开展新能源汽车车内空气质量健康评价标准宣贯培训会，为有意愿申报试点的新能源汽车生产企业</w:t>
      </w:r>
      <w:r>
        <w:rPr>
          <w:rFonts w:hint="eastAsia" w:ascii="仿宋_GB2312" w:hAnsi="仿宋_GB2312" w:eastAsia="仿宋_GB2312" w:cs="仿宋_GB2312"/>
          <w:b w:val="0"/>
          <w:bCs w:val="0"/>
          <w:color w:val="auto"/>
          <w:sz w:val="32"/>
          <w:szCs w:val="32"/>
          <w:highlight w:val="none"/>
          <w:shd w:val="clear" w:color="auto" w:fill="FFFFFF"/>
          <w:lang w:val="en-US" w:eastAsia="zh-CN"/>
        </w:rPr>
        <w:t>解读</w:t>
      </w:r>
      <w:r>
        <w:rPr>
          <w:rFonts w:hint="eastAsia" w:ascii="仿宋_GB2312" w:hAnsi="仿宋_GB2312" w:eastAsia="仿宋_GB2312" w:cs="仿宋_GB2312"/>
          <w:b w:val="0"/>
          <w:bCs w:val="0"/>
          <w:sz w:val="32"/>
          <w:szCs w:val="32"/>
          <w:highlight w:val="none"/>
          <w:lang w:val="en-US" w:eastAsia="zh-CN"/>
        </w:rPr>
        <w:t>T/SZS 4073—2023标准、试点工作要求及相关政策，提高新能源汽车生产企业参与标准实施试点的积极性，扩大标准影响力。</w:t>
      </w:r>
    </w:p>
    <w:p w14:paraId="4017F60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0"/>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highlight w:val="none"/>
          <w:lang w:val="en-US" w:eastAsia="zh-CN"/>
        </w:rPr>
        <w:t>3.确定试点。</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5月下旬，</w:t>
      </w:r>
      <w:r>
        <w:rPr>
          <w:rFonts w:hint="eastAsia" w:ascii="仿宋_GB2312" w:hAnsi="仿宋_GB2312" w:eastAsia="仿宋_GB2312" w:cs="仿宋_GB2312"/>
          <w:b w:val="0"/>
          <w:bCs w:val="0"/>
          <w:color w:val="auto"/>
          <w:sz w:val="32"/>
          <w:szCs w:val="32"/>
          <w:highlight w:val="none"/>
          <w:shd w:val="clear" w:color="auto" w:fill="FFFFFF"/>
          <w:lang w:val="en-US" w:eastAsia="zh-CN"/>
        </w:rPr>
        <w:t>根据申报企业提交的申报材料，会同有关单位、相关专家进行评审，同时参考试点申报车型消费者投诉情况，统筹考虑后确定新能源汽车车内空气质量健康评价标准实施试点企业和试点车型名单。</w:t>
      </w:r>
    </w:p>
    <w:p w14:paraId="61ADBD7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（二）试点实施阶段（6-7月）</w:t>
      </w:r>
    </w:p>
    <w:p w14:paraId="4B3CB62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1.开展试验检测。</w:t>
      </w:r>
      <w:r>
        <w:rPr>
          <w:rFonts w:hint="eastAsia" w:ascii="仿宋_GB2312" w:hAnsi="仿宋_GB2312" w:eastAsia="仿宋_GB2312" w:cs="仿宋_GB2312"/>
          <w:b w:val="0"/>
          <w:bCs w:val="0"/>
          <w:sz w:val="32"/>
          <w:szCs w:val="32"/>
          <w:highlight w:val="none"/>
          <w:lang w:val="en-US" w:eastAsia="zh-CN"/>
        </w:rPr>
        <w:t>试点企业自行选择符合要求的第三方检测机构，按照T/SZS 4073—2023规定的试验条件和试验方法对试点车型实施检测，并与T/SZS 4073—2023规定的污染物浓度限值要求进行比对，出具检测报告。第三方检测机构应具有车内空气质量检测能力，同时具备CMA和CNAS资质，且与试点企业不得存在直接控股、管理关系。如试点企业的试点车型自2024年1月1日起已按照T/SZS 4073—2023或ISO 12219-1 Interior air of road vehicles — Part 1： Whole vehicle test chamber — Specification and method for the determination of volatile organic compounds in cabin interiors和HJ/T 400—2007《车内挥发性有机物和醛酮类物质采样测定方法》的检测条件要求开展了检测，且检测结果符合T/SZS 4073—2023要求的9类污染物的限值要求，则无需再次检测，只需提供原检测报告。</w:t>
      </w:r>
    </w:p>
    <w:p w14:paraId="1C73F89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2.自我声明公开。</w:t>
      </w:r>
      <w:r>
        <w:rPr>
          <w:rFonts w:hint="eastAsia" w:ascii="仿宋_GB2312" w:hAnsi="仿宋_GB2312" w:eastAsia="仿宋_GB2312" w:cs="仿宋_GB2312"/>
          <w:b w:val="0"/>
          <w:bCs w:val="0"/>
          <w:sz w:val="32"/>
          <w:szCs w:val="32"/>
          <w:highlight w:val="none"/>
          <w:lang w:val="en-US" w:eastAsia="zh-CN"/>
        </w:rPr>
        <w:t>对于符合T/SZS 4073—2023要求的车型，试点企业应当通过“深圳市标准信息平台”（https://szbz.sist.org.cn/#/NoLogin/Index）进行标准自我声明，公开标准信息、声明信息和产品信息。同时，试点企业可在相关试点车型宣传销售过程中展示相关标准检</w:t>
      </w:r>
      <w:bookmarkStart w:id="0" w:name="_GoBack"/>
      <w:bookmarkEnd w:id="0"/>
      <w:r>
        <w:rPr>
          <w:rFonts w:hint="eastAsia" w:ascii="仿宋_GB2312" w:hAnsi="仿宋_GB2312" w:eastAsia="仿宋_GB2312" w:cs="仿宋_GB2312"/>
          <w:b w:val="0"/>
          <w:bCs w:val="0"/>
          <w:sz w:val="32"/>
          <w:szCs w:val="32"/>
          <w:highlight w:val="none"/>
          <w:lang w:val="en-US" w:eastAsia="zh-CN"/>
        </w:rPr>
        <w:t>测情况。</w:t>
      </w:r>
    </w:p>
    <w:p w14:paraId="2C1ABEA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3.检测结果提交。</w:t>
      </w:r>
      <w:r>
        <w:rPr>
          <w:rFonts w:hint="eastAsia" w:ascii="仿宋_GB2312" w:hAnsi="仿宋_GB2312" w:eastAsia="仿宋_GB2312" w:cs="仿宋_GB2312"/>
          <w:b w:val="0"/>
          <w:bCs w:val="0"/>
          <w:sz w:val="32"/>
          <w:szCs w:val="32"/>
          <w:highlight w:val="none"/>
          <w:lang w:val="en-US" w:eastAsia="zh-CN"/>
        </w:rPr>
        <w:t>7月上旬，试点企业提交试点车型的第三方检测报告以及标准自我声明公开情况。</w:t>
      </w:r>
    </w:p>
    <w:p w14:paraId="5CF1C98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shd w:val="clear" w:color="auto" w:fill="FFFFFF"/>
          <w:lang w:val="en-US" w:eastAsia="zh-CN"/>
        </w:rPr>
      </w:pPr>
      <w:r>
        <w:rPr>
          <w:rFonts w:hint="eastAsia" w:ascii="楷体_GB2312" w:hAnsi="楷体_GB2312" w:eastAsia="楷体_GB2312" w:cs="楷体_GB2312"/>
          <w:b w:val="0"/>
          <w:bCs w:val="0"/>
          <w:sz w:val="32"/>
          <w:szCs w:val="32"/>
          <w:highlight w:val="none"/>
          <w:lang w:val="en-US" w:eastAsia="zh-CN"/>
        </w:rPr>
        <w:t>（三）总结提升阶段</w:t>
      </w:r>
    </w:p>
    <w:p w14:paraId="7843AD3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Style w:val="12"/>
          <w:rFonts w:hint="eastAsia" w:ascii="仿宋_GB2312" w:hAnsi="仿宋_GB2312" w:eastAsia="仿宋_GB2312" w:cs="仿宋_GB2312"/>
          <w:b/>
          <w:bCs/>
          <w:sz w:val="32"/>
          <w:szCs w:val="32"/>
          <w:highlight w:val="none"/>
          <w:lang w:val="en-US" w:eastAsia="zh-CN"/>
        </w:rPr>
        <w:t>1.总结评估。</w:t>
      </w:r>
      <w:r>
        <w:rPr>
          <w:rFonts w:hint="eastAsia" w:ascii="仿宋_GB2312" w:hAnsi="仿宋_GB2312" w:eastAsia="仿宋_GB2312" w:cs="仿宋_GB2312"/>
          <w:b w:val="0"/>
          <w:bCs w:val="0"/>
          <w:sz w:val="32"/>
          <w:szCs w:val="32"/>
          <w:highlight w:val="none"/>
          <w:lang w:val="en-US" w:eastAsia="zh-CN"/>
        </w:rPr>
        <w:t>试点</w:t>
      </w:r>
      <w:r>
        <w:rPr>
          <w:rFonts w:hint="eastAsia" w:ascii="仿宋_GB2312" w:hAnsi="仿宋_GB2312" w:eastAsia="仿宋_GB2312" w:cs="仿宋_GB2312"/>
          <w:b w:val="0"/>
          <w:bCs w:val="0"/>
          <w:sz w:val="32"/>
          <w:szCs w:val="32"/>
          <w:highlight w:val="none"/>
        </w:rPr>
        <w:t>总结评估</w:t>
      </w:r>
      <w:r>
        <w:rPr>
          <w:rFonts w:hint="eastAsia" w:ascii="仿宋_GB2312" w:hAnsi="仿宋_GB2312" w:eastAsia="仿宋_GB2312" w:cs="仿宋_GB2312"/>
          <w:b w:val="0"/>
          <w:bCs w:val="0"/>
          <w:sz w:val="32"/>
          <w:szCs w:val="32"/>
          <w:highlight w:val="none"/>
          <w:lang w:eastAsia="zh-CN"/>
        </w:rPr>
        <w:t>，对于</w:t>
      </w:r>
      <w:r>
        <w:rPr>
          <w:rFonts w:hint="eastAsia" w:ascii="仿宋_GB2312" w:hAnsi="仿宋_GB2312" w:eastAsia="仿宋_GB2312" w:cs="仿宋_GB2312"/>
          <w:b w:val="0"/>
          <w:bCs w:val="0"/>
          <w:sz w:val="32"/>
          <w:szCs w:val="32"/>
          <w:highlight w:val="none"/>
          <w:lang w:val="en-US" w:eastAsia="zh-CN"/>
        </w:rPr>
        <w:t>在新能源汽车车内空气质量健康评价标准实施</w:t>
      </w:r>
      <w:r>
        <w:rPr>
          <w:rFonts w:hint="eastAsia" w:ascii="仿宋_GB2312" w:hAnsi="仿宋_GB2312" w:eastAsia="仿宋_GB2312" w:cs="仿宋_GB2312"/>
          <w:b w:val="0"/>
          <w:bCs w:val="0"/>
          <w:sz w:val="32"/>
          <w:szCs w:val="32"/>
          <w:highlight w:val="none"/>
        </w:rPr>
        <w:t>取得</w:t>
      </w:r>
      <w:r>
        <w:rPr>
          <w:rFonts w:hint="eastAsia" w:ascii="仿宋_GB2312" w:hAnsi="仿宋_GB2312" w:eastAsia="仿宋_GB2312" w:cs="仿宋_GB2312"/>
          <w:b w:val="0"/>
          <w:bCs w:val="0"/>
          <w:sz w:val="32"/>
          <w:szCs w:val="32"/>
          <w:highlight w:val="none"/>
          <w:lang w:val="en-US" w:eastAsia="zh-CN"/>
        </w:rPr>
        <w:t>明显</w:t>
      </w:r>
      <w:r>
        <w:rPr>
          <w:rFonts w:hint="eastAsia" w:ascii="仿宋_GB2312" w:hAnsi="仿宋_GB2312" w:eastAsia="仿宋_GB2312" w:cs="仿宋_GB2312"/>
          <w:b w:val="0"/>
          <w:bCs w:val="0"/>
          <w:sz w:val="32"/>
          <w:szCs w:val="32"/>
          <w:highlight w:val="none"/>
        </w:rPr>
        <w:t>成效的试点</w:t>
      </w:r>
      <w:r>
        <w:rPr>
          <w:rFonts w:hint="eastAsia" w:ascii="仿宋_GB2312" w:hAnsi="仿宋_GB2312" w:eastAsia="仿宋_GB2312" w:cs="仿宋_GB2312"/>
          <w:b w:val="0"/>
          <w:bCs w:val="0"/>
          <w:sz w:val="32"/>
          <w:szCs w:val="32"/>
          <w:highlight w:val="none"/>
          <w:lang w:val="en-US" w:eastAsia="zh-CN"/>
        </w:rPr>
        <w:t>企业，将作为典型案例进行推广。</w:t>
      </w:r>
    </w:p>
    <w:p w14:paraId="3C9BA3D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2.公开宣传。</w:t>
      </w:r>
      <w:r>
        <w:rPr>
          <w:rFonts w:hint="eastAsia" w:ascii="仿宋_GB2312" w:hAnsi="仿宋_GB2312" w:eastAsia="仿宋_GB2312" w:cs="仿宋_GB2312"/>
          <w:b w:val="0"/>
          <w:bCs w:val="0"/>
          <w:sz w:val="32"/>
          <w:szCs w:val="32"/>
          <w:highlight w:val="none"/>
          <w:lang w:val="en-US" w:eastAsia="zh-CN"/>
        </w:rPr>
        <w:t>联合深圳市消费者委员会等单位，根据试点车型检测结果，定期公布符合T/SZS 4073—2023要求的试点企业和试点车型名单。</w:t>
      </w:r>
    </w:p>
    <w:p w14:paraId="022DD0F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bCs/>
          <w:sz w:val="32"/>
          <w:szCs w:val="32"/>
          <w:highlight w:val="none"/>
          <w:lang w:val="en-US" w:eastAsia="zh-CN"/>
        </w:rPr>
        <w:t>3.退出机制。</w:t>
      </w:r>
      <w:r>
        <w:rPr>
          <w:rFonts w:hint="eastAsia" w:ascii="仿宋_GB2312" w:hAnsi="仿宋_GB2312" w:eastAsia="仿宋_GB2312" w:cs="仿宋_GB2312"/>
          <w:b w:val="0"/>
          <w:bCs w:val="0"/>
          <w:sz w:val="32"/>
          <w:szCs w:val="32"/>
          <w:highlight w:val="none"/>
          <w:lang w:val="en-US" w:eastAsia="zh-CN"/>
        </w:rPr>
        <w:t>如发现有提供虚假检测报告的，或第三方检测机构与试点企业存在直接控股、管理关系，相关试点车型退出试点。</w:t>
      </w:r>
    </w:p>
    <w:p w14:paraId="3C1936D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Style w:val="12"/>
          <w:rFonts w:hint="eastAsia" w:ascii="仿宋_GB2312" w:hAnsi="仿宋_GB2312" w:eastAsia="仿宋_GB2312" w:cs="仿宋_GB2312"/>
          <w:b w:val="0"/>
          <w:bCs w:val="0"/>
          <w:sz w:val="32"/>
          <w:szCs w:val="32"/>
          <w:highlight w:val="none"/>
          <w:lang w:val="en-US" w:eastAsia="zh-CN"/>
        </w:rPr>
      </w:pPr>
      <w:r>
        <w:rPr>
          <w:rStyle w:val="12"/>
          <w:rFonts w:hint="eastAsia" w:ascii="黑体" w:hAnsi="黑体" w:eastAsia="黑体" w:cs="黑体"/>
          <w:b w:val="0"/>
          <w:bCs w:val="0"/>
          <w:sz w:val="32"/>
          <w:szCs w:val="32"/>
          <w:highlight w:val="none"/>
          <w:lang w:val="en-US" w:eastAsia="zh-CN"/>
        </w:rPr>
        <w:t>三、保障措施</w:t>
      </w:r>
    </w:p>
    <w:p w14:paraId="643C7B69">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12"/>
          <w:rFonts w:hint="eastAsia" w:ascii="仿宋_GB2312" w:hAnsi="仿宋_GB2312" w:eastAsia="仿宋_GB2312" w:cs="仿宋_GB2312"/>
          <w:b w:val="0"/>
          <w:bCs w:val="0"/>
          <w:kern w:val="0"/>
          <w:sz w:val="32"/>
          <w:szCs w:val="32"/>
          <w:highlight w:val="none"/>
          <w:lang w:bidi="ar"/>
        </w:rPr>
      </w:pPr>
      <w:r>
        <w:rPr>
          <w:rStyle w:val="12"/>
          <w:rFonts w:hint="eastAsia" w:ascii="仿宋_GB2312" w:hAnsi="仿宋_GB2312" w:eastAsia="仿宋_GB2312" w:cs="仿宋_GB2312"/>
          <w:b/>
          <w:bCs/>
          <w:kern w:val="0"/>
          <w:sz w:val="32"/>
          <w:szCs w:val="32"/>
          <w:highlight w:val="none"/>
          <w:lang w:bidi="ar"/>
        </w:rPr>
        <w:t>（一）加强组织领导。</w:t>
      </w:r>
      <w:r>
        <w:rPr>
          <w:rStyle w:val="12"/>
          <w:rFonts w:hint="eastAsia" w:ascii="仿宋_GB2312" w:hAnsi="仿宋_GB2312" w:eastAsia="仿宋_GB2312" w:cs="仿宋_GB2312"/>
          <w:b w:val="0"/>
          <w:bCs w:val="0"/>
          <w:kern w:val="0"/>
          <w:sz w:val="32"/>
          <w:szCs w:val="32"/>
          <w:highlight w:val="none"/>
          <w:lang w:val="en-US" w:eastAsia="zh-CN" w:bidi="ar"/>
        </w:rPr>
        <w:t>成立专项工作组，</w:t>
      </w:r>
      <w:r>
        <w:rPr>
          <w:rStyle w:val="12"/>
          <w:rFonts w:hint="eastAsia" w:ascii="仿宋_GB2312" w:hAnsi="仿宋_GB2312" w:eastAsia="仿宋_GB2312" w:cs="仿宋_GB2312"/>
          <w:b w:val="0"/>
          <w:bCs w:val="0"/>
          <w:kern w:val="0"/>
          <w:sz w:val="32"/>
          <w:szCs w:val="32"/>
          <w:highlight w:val="none"/>
          <w:lang w:bidi="ar"/>
        </w:rPr>
        <w:t>做好新能源车内空气质量健康评价标准实施试点工作的统筹安排，积极服务做好试点企业的指导和信息共享。</w:t>
      </w:r>
    </w:p>
    <w:p w14:paraId="5B1C6F02">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12"/>
          <w:rFonts w:hint="eastAsia" w:ascii="仿宋_GB2312" w:hAnsi="仿宋_GB2312" w:eastAsia="仿宋_GB2312" w:cs="仿宋_GB2312"/>
          <w:b w:val="0"/>
          <w:bCs w:val="0"/>
          <w:kern w:val="0"/>
          <w:sz w:val="32"/>
          <w:szCs w:val="32"/>
          <w:highlight w:val="none"/>
          <w:lang w:bidi="ar"/>
        </w:rPr>
      </w:pPr>
      <w:r>
        <w:rPr>
          <w:rStyle w:val="12"/>
          <w:rFonts w:hint="eastAsia" w:ascii="仿宋_GB2312" w:hAnsi="仿宋_GB2312" w:eastAsia="仿宋_GB2312" w:cs="仿宋_GB2312"/>
          <w:b/>
          <w:bCs/>
          <w:kern w:val="0"/>
          <w:sz w:val="32"/>
          <w:szCs w:val="32"/>
          <w:highlight w:val="none"/>
          <w:lang w:bidi="ar"/>
        </w:rPr>
        <w:t>（二）做好指导服务。</w:t>
      </w:r>
      <w:r>
        <w:rPr>
          <w:rStyle w:val="12"/>
          <w:rFonts w:hint="eastAsia" w:ascii="仿宋_GB2312" w:hAnsi="仿宋_GB2312" w:eastAsia="仿宋_GB2312" w:cs="仿宋_GB2312"/>
          <w:b w:val="0"/>
          <w:bCs w:val="0"/>
          <w:kern w:val="0"/>
          <w:sz w:val="32"/>
          <w:szCs w:val="32"/>
          <w:highlight w:val="none"/>
          <w:lang w:bidi="ar"/>
        </w:rPr>
        <w:t>积极做好新能源汽车生产企业申报试点的指导服务，对于参与新能源车内空气质量健康评价标准实施的试点企业，指导参与环境健康管理试点工作，申请生态环境部门相关政策、资金支持。</w:t>
      </w:r>
    </w:p>
    <w:p w14:paraId="714EF3D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highlight w:val="none"/>
          <w:lang w:val="en-US" w:eastAsia="zh-CN"/>
        </w:rPr>
      </w:pPr>
      <w:r>
        <w:rPr>
          <w:rStyle w:val="12"/>
          <w:rFonts w:hint="eastAsia" w:ascii="仿宋_GB2312" w:hAnsi="仿宋_GB2312" w:eastAsia="仿宋_GB2312" w:cs="仿宋_GB2312"/>
          <w:b/>
          <w:bCs/>
          <w:kern w:val="0"/>
          <w:sz w:val="32"/>
          <w:szCs w:val="32"/>
          <w:highlight w:val="none"/>
          <w:lang w:bidi="ar"/>
        </w:rPr>
        <w:t>（三）加大宣传推广。</w:t>
      </w:r>
      <w:r>
        <w:rPr>
          <w:rStyle w:val="12"/>
          <w:rFonts w:hint="eastAsia" w:ascii="仿宋_GB2312" w:hAnsi="仿宋_GB2312" w:eastAsia="仿宋_GB2312" w:cs="仿宋_GB2312"/>
          <w:b w:val="0"/>
          <w:bCs w:val="0"/>
          <w:kern w:val="0"/>
          <w:sz w:val="32"/>
          <w:szCs w:val="32"/>
          <w:highlight w:val="none"/>
          <w:lang w:bidi="ar"/>
        </w:rPr>
        <w:t>鼓励试点企业边试点、边总结，将环境健康管理标准实施经验向产业链上下游企业、其他相关企业进行宣贯推广。充分利用好各类传播途径宣传推广试点举措，进一步扩大试点企业和试点车型的影响力。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WZmZmM5ZDU1YTczNTc1ZWQ0ODUzMTkxNmI3M2IifQ=="/>
  </w:docVars>
  <w:rsids>
    <w:rsidRoot w:val="00000000"/>
    <w:rsid w:val="00997D30"/>
    <w:rsid w:val="00AB35C0"/>
    <w:rsid w:val="012B4701"/>
    <w:rsid w:val="017E4628"/>
    <w:rsid w:val="01D658C3"/>
    <w:rsid w:val="01E4322D"/>
    <w:rsid w:val="01EA0118"/>
    <w:rsid w:val="02290C40"/>
    <w:rsid w:val="0240080B"/>
    <w:rsid w:val="02C44E0D"/>
    <w:rsid w:val="02EF5998"/>
    <w:rsid w:val="0314369E"/>
    <w:rsid w:val="0328315C"/>
    <w:rsid w:val="03A367D0"/>
    <w:rsid w:val="04A24CDA"/>
    <w:rsid w:val="050166D6"/>
    <w:rsid w:val="05A16D4A"/>
    <w:rsid w:val="061E4834"/>
    <w:rsid w:val="064A5629"/>
    <w:rsid w:val="068063B8"/>
    <w:rsid w:val="076369A2"/>
    <w:rsid w:val="076C16AD"/>
    <w:rsid w:val="07B70A9C"/>
    <w:rsid w:val="088E7A4F"/>
    <w:rsid w:val="0A6A0048"/>
    <w:rsid w:val="0A7E3AF3"/>
    <w:rsid w:val="0A943317"/>
    <w:rsid w:val="0B100BEF"/>
    <w:rsid w:val="0D8A1956"/>
    <w:rsid w:val="0DC44BDC"/>
    <w:rsid w:val="0FC8369B"/>
    <w:rsid w:val="0FFF7484"/>
    <w:rsid w:val="10CA5CE4"/>
    <w:rsid w:val="118934A9"/>
    <w:rsid w:val="11A77DD3"/>
    <w:rsid w:val="1205799E"/>
    <w:rsid w:val="121D1E44"/>
    <w:rsid w:val="12AF5192"/>
    <w:rsid w:val="12D90460"/>
    <w:rsid w:val="13106BAE"/>
    <w:rsid w:val="133228BF"/>
    <w:rsid w:val="134D0507"/>
    <w:rsid w:val="134E6759"/>
    <w:rsid w:val="139323BD"/>
    <w:rsid w:val="150177FB"/>
    <w:rsid w:val="15033573"/>
    <w:rsid w:val="15593FC9"/>
    <w:rsid w:val="15907EEF"/>
    <w:rsid w:val="159266A5"/>
    <w:rsid w:val="16113A6D"/>
    <w:rsid w:val="16ED450A"/>
    <w:rsid w:val="17B374D2"/>
    <w:rsid w:val="187C3D68"/>
    <w:rsid w:val="18EE001B"/>
    <w:rsid w:val="19B1359D"/>
    <w:rsid w:val="1AF776D6"/>
    <w:rsid w:val="1C2F2E9F"/>
    <w:rsid w:val="1CBE7855"/>
    <w:rsid w:val="1EEC5078"/>
    <w:rsid w:val="1F83778A"/>
    <w:rsid w:val="1FCB1131"/>
    <w:rsid w:val="2059673D"/>
    <w:rsid w:val="20DD2ECA"/>
    <w:rsid w:val="213D7E0C"/>
    <w:rsid w:val="219043E0"/>
    <w:rsid w:val="21BF0821"/>
    <w:rsid w:val="231A0405"/>
    <w:rsid w:val="23736492"/>
    <w:rsid w:val="23B819CC"/>
    <w:rsid w:val="24173826"/>
    <w:rsid w:val="26017BA1"/>
    <w:rsid w:val="26797B39"/>
    <w:rsid w:val="26FC6074"/>
    <w:rsid w:val="271D29D0"/>
    <w:rsid w:val="272C6959"/>
    <w:rsid w:val="2773480C"/>
    <w:rsid w:val="27E404FE"/>
    <w:rsid w:val="285F4B0C"/>
    <w:rsid w:val="286345FC"/>
    <w:rsid w:val="28687E65"/>
    <w:rsid w:val="29373393"/>
    <w:rsid w:val="29FA2169"/>
    <w:rsid w:val="2A965704"/>
    <w:rsid w:val="2ABF7AE4"/>
    <w:rsid w:val="2BE65975"/>
    <w:rsid w:val="2C025EDA"/>
    <w:rsid w:val="2C0B5C1E"/>
    <w:rsid w:val="2C365B84"/>
    <w:rsid w:val="2CDF57AE"/>
    <w:rsid w:val="2D7B562D"/>
    <w:rsid w:val="2DFB7085"/>
    <w:rsid w:val="2E050F34"/>
    <w:rsid w:val="2E4427DA"/>
    <w:rsid w:val="2F8A246F"/>
    <w:rsid w:val="30183F1E"/>
    <w:rsid w:val="304E59DB"/>
    <w:rsid w:val="30740FEE"/>
    <w:rsid w:val="30831197"/>
    <w:rsid w:val="30BE0205"/>
    <w:rsid w:val="30C419B0"/>
    <w:rsid w:val="31231C2B"/>
    <w:rsid w:val="3159659D"/>
    <w:rsid w:val="31D73965"/>
    <w:rsid w:val="31E5494F"/>
    <w:rsid w:val="328F492B"/>
    <w:rsid w:val="32C51A10"/>
    <w:rsid w:val="3304078A"/>
    <w:rsid w:val="336C2A69"/>
    <w:rsid w:val="33792F26"/>
    <w:rsid w:val="351C000D"/>
    <w:rsid w:val="3574344A"/>
    <w:rsid w:val="35D67C11"/>
    <w:rsid w:val="35DA3A24"/>
    <w:rsid w:val="361A2073"/>
    <w:rsid w:val="365B4B65"/>
    <w:rsid w:val="37227431"/>
    <w:rsid w:val="376637C1"/>
    <w:rsid w:val="37D44BCF"/>
    <w:rsid w:val="38956658"/>
    <w:rsid w:val="3938118D"/>
    <w:rsid w:val="39BC1DBE"/>
    <w:rsid w:val="3B677B08"/>
    <w:rsid w:val="3C011D0B"/>
    <w:rsid w:val="3CC80A7A"/>
    <w:rsid w:val="3ED25BE0"/>
    <w:rsid w:val="3F081602"/>
    <w:rsid w:val="3F0B2EA0"/>
    <w:rsid w:val="3F2D206F"/>
    <w:rsid w:val="3F475259"/>
    <w:rsid w:val="3F5B09CC"/>
    <w:rsid w:val="3F6031EC"/>
    <w:rsid w:val="3F7E211F"/>
    <w:rsid w:val="405045F3"/>
    <w:rsid w:val="40AD2461"/>
    <w:rsid w:val="40F41E3E"/>
    <w:rsid w:val="41055DF9"/>
    <w:rsid w:val="41597EF3"/>
    <w:rsid w:val="41673863"/>
    <w:rsid w:val="4191369F"/>
    <w:rsid w:val="423B3A9C"/>
    <w:rsid w:val="42733236"/>
    <w:rsid w:val="42C71059"/>
    <w:rsid w:val="43146C4F"/>
    <w:rsid w:val="43E20674"/>
    <w:rsid w:val="44230847"/>
    <w:rsid w:val="445F1737"/>
    <w:rsid w:val="446631C8"/>
    <w:rsid w:val="4614153B"/>
    <w:rsid w:val="4654337F"/>
    <w:rsid w:val="47CF0F0F"/>
    <w:rsid w:val="47E80D99"/>
    <w:rsid w:val="47F866B8"/>
    <w:rsid w:val="47FB1D04"/>
    <w:rsid w:val="482A0151"/>
    <w:rsid w:val="4847319B"/>
    <w:rsid w:val="48541414"/>
    <w:rsid w:val="486636D8"/>
    <w:rsid w:val="487970CD"/>
    <w:rsid w:val="4893018E"/>
    <w:rsid w:val="489D1CF6"/>
    <w:rsid w:val="49845D29"/>
    <w:rsid w:val="49867EFD"/>
    <w:rsid w:val="4A8E3303"/>
    <w:rsid w:val="4AE747C1"/>
    <w:rsid w:val="4B9E3E1F"/>
    <w:rsid w:val="4BB94D60"/>
    <w:rsid w:val="4BEA4569"/>
    <w:rsid w:val="4C60482B"/>
    <w:rsid w:val="4CF60CEC"/>
    <w:rsid w:val="4D333CEE"/>
    <w:rsid w:val="4D673998"/>
    <w:rsid w:val="4D873CBF"/>
    <w:rsid w:val="4E263853"/>
    <w:rsid w:val="4E505142"/>
    <w:rsid w:val="4E6D653B"/>
    <w:rsid w:val="4EA41B70"/>
    <w:rsid w:val="4EF36BFF"/>
    <w:rsid w:val="4EF676C9"/>
    <w:rsid w:val="4FB21842"/>
    <w:rsid w:val="4FDE7B83"/>
    <w:rsid w:val="502025E6"/>
    <w:rsid w:val="50416722"/>
    <w:rsid w:val="508F46D0"/>
    <w:rsid w:val="50C00528"/>
    <w:rsid w:val="50C03AEB"/>
    <w:rsid w:val="50CF3D2E"/>
    <w:rsid w:val="512247A5"/>
    <w:rsid w:val="525C5A95"/>
    <w:rsid w:val="5268443A"/>
    <w:rsid w:val="52B07B8F"/>
    <w:rsid w:val="52D814B3"/>
    <w:rsid w:val="53B70462"/>
    <w:rsid w:val="544251F5"/>
    <w:rsid w:val="548412D3"/>
    <w:rsid w:val="55B17EA6"/>
    <w:rsid w:val="55BF6A67"/>
    <w:rsid w:val="55C36AC2"/>
    <w:rsid w:val="56384123"/>
    <w:rsid w:val="56904619"/>
    <w:rsid w:val="57437223"/>
    <w:rsid w:val="576F5156"/>
    <w:rsid w:val="58615BB3"/>
    <w:rsid w:val="589C4E3D"/>
    <w:rsid w:val="58F24A5D"/>
    <w:rsid w:val="591C5F7E"/>
    <w:rsid w:val="59613991"/>
    <w:rsid w:val="5AD617C9"/>
    <w:rsid w:val="5B01542B"/>
    <w:rsid w:val="5B060C94"/>
    <w:rsid w:val="5BCC4E29"/>
    <w:rsid w:val="5C6939CF"/>
    <w:rsid w:val="5CD96D5E"/>
    <w:rsid w:val="5D017424"/>
    <w:rsid w:val="5D230C5E"/>
    <w:rsid w:val="5D4F0BA0"/>
    <w:rsid w:val="5DC42740"/>
    <w:rsid w:val="5EDE5825"/>
    <w:rsid w:val="5EE410D2"/>
    <w:rsid w:val="5F61293D"/>
    <w:rsid w:val="60523013"/>
    <w:rsid w:val="60FB57BE"/>
    <w:rsid w:val="61EA4E6B"/>
    <w:rsid w:val="62DD4784"/>
    <w:rsid w:val="62F45876"/>
    <w:rsid w:val="62FC59C7"/>
    <w:rsid w:val="64283A29"/>
    <w:rsid w:val="64504D2E"/>
    <w:rsid w:val="645C1924"/>
    <w:rsid w:val="64BB0655"/>
    <w:rsid w:val="64E21E2A"/>
    <w:rsid w:val="65200BA4"/>
    <w:rsid w:val="65C92FEA"/>
    <w:rsid w:val="6666770B"/>
    <w:rsid w:val="66F95B50"/>
    <w:rsid w:val="697A278A"/>
    <w:rsid w:val="69B61AD7"/>
    <w:rsid w:val="69CC30A8"/>
    <w:rsid w:val="6B697D32"/>
    <w:rsid w:val="6B771193"/>
    <w:rsid w:val="6BD3071E"/>
    <w:rsid w:val="6BDCCBE4"/>
    <w:rsid w:val="6C2E0C03"/>
    <w:rsid w:val="6C370B95"/>
    <w:rsid w:val="6D303931"/>
    <w:rsid w:val="6D7970A3"/>
    <w:rsid w:val="6E027099"/>
    <w:rsid w:val="6E05302D"/>
    <w:rsid w:val="6E0A2EA3"/>
    <w:rsid w:val="6E2871AB"/>
    <w:rsid w:val="6E6A2EE0"/>
    <w:rsid w:val="6E6D39EE"/>
    <w:rsid w:val="6E761835"/>
    <w:rsid w:val="6E8A2420"/>
    <w:rsid w:val="6F767D3E"/>
    <w:rsid w:val="6FD809F9"/>
    <w:rsid w:val="70207CAA"/>
    <w:rsid w:val="70594929"/>
    <w:rsid w:val="7060454A"/>
    <w:rsid w:val="7091303E"/>
    <w:rsid w:val="70AB177D"/>
    <w:rsid w:val="715A543E"/>
    <w:rsid w:val="719D7AC5"/>
    <w:rsid w:val="71EC078C"/>
    <w:rsid w:val="721750DD"/>
    <w:rsid w:val="728A7879"/>
    <w:rsid w:val="72C32B5F"/>
    <w:rsid w:val="732E6EBC"/>
    <w:rsid w:val="737E498B"/>
    <w:rsid w:val="73D56FFD"/>
    <w:rsid w:val="742E508B"/>
    <w:rsid w:val="759F61C6"/>
    <w:rsid w:val="75C64E50"/>
    <w:rsid w:val="76785390"/>
    <w:rsid w:val="77A86F03"/>
    <w:rsid w:val="77DA63D1"/>
    <w:rsid w:val="786A41B8"/>
    <w:rsid w:val="78A07BDA"/>
    <w:rsid w:val="7906076F"/>
    <w:rsid w:val="797057FE"/>
    <w:rsid w:val="797C23F5"/>
    <w:rsid w:val="7A9E639B"/>
    <w:rsid w:val="7AB02A67"/>
    <w:rsid w:val="7B3F7C92"/>
    <w:rsid w:val="7BA7425B"/>
    <w:rsid w:val="7BAC3EE0"/>
    <w:rsid w:val="7BB86FB4"/>
    <w:rsid w:val="7C32323F"/>
    <w:rsid w:val="7CAF2AE1"/>
    <w:rsid w:val="7CC540B3"/>
    <w:rsid w:val="7D1D5C9D"/>
    <w:rsid w:val="7DAE781A"/>
    <w:rsid w:val="7DFA7D8C"/>
    <w:rsid w:val="7FC00B62"/>
    <w:rsid w:val="7FFEF7C2"/>
    <w:rsid w:val="B2B5D36B"/>
    <w:rsid w:val="BFD66F32"/>
    <w:rsid w:val="BFEE17BB"/>
    <w:rsid w:val="F37F8CF2"/>
    <w:rsid w:val="F6DE9BA2"/>
    <w:rsid w:val="F7AF0E46"/>
    <w:rsid w:val="FA57C135"/>
    <w:rsid w:val="FDF2FAD1"/>
    <w:rsid w:val="FFE5A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6">
    <w:name w:val="annotation text"/>
    <w:basedOn w:val="1"/>
    <w:qFormat/>
    <w:uiPriority w:val="0"/>
    <w:pPr>
      <w:jc w:val="left"/>
    </w:p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我的正文"/>
    <w:qFormat/>
    <w:uiPriority w:val="0"/>
    <w:pPr>
      <w:widowControl w:val="0"/>
      <w:spacing w:line="360" w:lineRule="auto"/>
      <w:ind w:firstLine="560" w:firstLineChars="200"/>
      <w:jc w:val="both"/>
    </w:pPr>
    <w:rPr>
      <w:rFonts w:ascii="Times New Roman" w:hAnsi="Times New Roman" w:eastAsia="仿宋" w:cs="Times New Roman"/>
      <w:sz w:val="28"/>
      <w:szCs w:val="3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1608</Words>
  <Characters>1921</Characters>
  <Lines>0</Lines>
  <Paragraphs>0</Paragraphs>
  <TotalTime>9</TotalTime>
  <ScaleCrop>false</ScaleCrop>
  <LinksUpToDate>false</LinksUpToDate>
  <CharactersWithSpaces>1960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2024-10-10T19:55:00Z</dcterms:created>
  <dc:creator>zhaowanying</dc:creator>
  <cp:lastModifiedBy>庄钧好</cp:lastModifiedBy>
  <dcterms:modified xsi:type="dcterms:W3CDTF">2025-04-07T03:33:45Z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F9FF750FA8D140C4AEA27D9DCC69DAFC_13</vt:lpwstr>
  </property>
  <property fmtid="{D5CDD505-2E9C-101B-9397-08002B2CF9AE}" pid="4" name="KSOTemplateDocerSaveRecord">
    <vt:lpwstr>eyJoZGlkIjoiMThjNTUzYzAyNzVhZTNkYjk1OWI2NzY1Zjk5MTBiYTciLCJ1c2VySWQiOiI3OTkxNzU0OTMifQ==</vt:lpwstr>
  </property>
</Properties>
</file>